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FF06E" w14:textId="77777777" w:rsidR="002A7AC9" w:rsidRDefault="0000000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Ata da Centésima trigésima terceira Reunião Plenária Ordinária do Conselho de Arquitetura e Urbanismo do Amapá – CAU/AP</w:t>
      </w:r>
    </w:p>
    <w:p w14:paraId="7FB77610" w14:textId="77777777" w:rsidR="002A7AC9" w:rsidRDefault="002A7AC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C39364E" w14:textId="77777777" w:rsidR="002A7AC9" w:rsidRDefault="00000000">
      <w:pPr>
        <w:spacing w:after="0" w:line="360" w:lineRule="auto"/>
        <w:jc w:val="both"/>
      </w:pPr>
      <w:r>
        <w:rPr>
          <w:rFonts w:ascii="Arial Narrow" w:hAnsi="Arial Narrow"/>
          <w:noProof/>
          <w:lang w:eastAsia="pt-BR"/>
        </w:rPr>
        <w:drawing>
          <wp:anchor distT="0" distB="0" distL="114300" distR="114300" simplePos="0" relativeHeight="251665408" behindDoc="1" locked="0" layoutInCell="1" allowOverlap="1" wp14:anchorId="2C3628CA" wp14:editId="34C7AB32">
            <wp:simplePos x="0" y="0"/>
            <wp:positionH relativeFrom="rightMargin">
              <wp:align>left</wp:align>
            </wp:positionH>
            <wp:positionV relativeFrom="paragraph">
              <wp:posOffset>8202232</wp:posOffset>
            </wp:positionV>
            <wp:extent cx="489204" cy="446464"/>
            <wp:effectExtent l="0" t="0" r="6096" b="0"/>
            <wp:wrapNone/>
            <wp:docPr id="1658520430" name="Image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9204" cy="44646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noProof/>
          <w:lang w:eastAsia="pt-BR"/>
        </w:rPr>
        <w:drawing>
          <wp:anchor distT="0" distB="0" distL="114300" distR="114300" simplePos="0" relativeHeight="251663360" behindDoc="1" locked="0" layoutInCell="1" allowOverlap="1" wp14:anchorId="6AFF7786" wp14:editId="65995221">
            <wp:simplePos x="0" y="0"/>
            <wp:positionH relativeFrom="page">
              <wp:posOffset>5891049</wp:posOffset>
            </wp:positionH>
            <wp:positionV relativeFrom="paragraph">
              <wp:posOffset>8146142</wp:posOffset>
            </wp:positionV>
            <wp:extent cx="1064261" cy="450854"/>
            <wp:effectExtent l="0" t="0" r="2539" b="6346"/>
            <wp:wrapNone/>
            <wp:docPr id="368368842" name="Imagem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64261" cy="45085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>Às dez horas e vinte e sete minutos do dia vinte e oito de março de dois mil e vinte e três, na sala virtual do CAU/AP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reuniram</w:t>
      </w:r>
      <w:r>
        <w:rPr>
          <w:rFonts w:ascii="Arial" w:eastAsia="Times New Roman" w:hAnsi="Arial" w:cs="Arial"/>
          <w:iCs/>
          <w:sz w:val="24"/>
          <w:szCs w:val="24"/>
        </w:rPr>
        <w:t xml:space="preserve">-se Presidente do CAU/AP Welton Barreiros Alvino,  o Conselheiro Estadual Renato Rêgo Ribeiro, o Conselheiro Estadual Adailson Oliveira Bartolomeu, a Conselheira Estadual Géssica Nogueira dos Santos, a Conselheira Estadual Jakeline Monard Gomes Nascimento, a Conselheira estadual Géssica Vilhena Amoras, a Conselheira estadual Juliane Gonçalves da Silva, o Conselheiro Suplente Anderson Matos da Costa Lima, a Gerente Técnica Flávia Wayne Severino e a Assessora Jurídica Viviane Linhares. </w:t>
      </w:r>
      <w:r>
        <w:rPr>
          <w:rFonts w:ascii="Arial" w:hAnsi="Arial" w:cs="Arial"/>
          <w:sz w:val="24"/>
          <w:szCs w:val="24"/>
        </w:rPr>
        <w:t>O Presidente do CAU/AP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iniciou a reunião plenária ordinária após a confirmação de quórum. Cumprimentando os presentes, e por consulta e aprovação dos presentes, ficou facultado a execução do hino nacional. Logo em seguida, foi realizada a leitura da convocatória com os itens de pauta. O Presidente iniciou passando comentando sobre o Evento ATHIS, que acontecerá nos dias 11, 12 e 13/04, e contará com visita técnica na comunidade do Matapí-mirim, na empresa de desdobramento de madeira TW, no município de Mazagão, e também contará com palestras sobre o ATHIS e ações realizadas em anos anteriores. O Presidente comentou ainda que para esse evento estão confirmados a participação de 03 Conselheiros do CAU/SC. Passando para o próximo item de pauta, o presidente comentou sobre o lançamento do programa de especialização do CAU/AP em parceria com a UFRA, que será de grande importância para os Arquitetos do Estado, e na oportunidade os conselheiros aprovaram por unanimidade a divulgação em outdoors da parceria CAU/AP e UFRA com a disponibilidade do curso de especialização em paisagismo para os arquitetos do Amapá. Passando para o próximo item de pauta, relacionado ao resultado de licitações, a Gerente Administrativa comentou sobre a finalização do processo de aquisição das novas linhas telefônicas do CAU/AP, o processo de Busdoor e outdoor estão em processo de finalização, assim como da assessoria de comunicação. O presidente prosseguiu com o próximo item de pauta, e na oportunidade comunicou que o Relatório de Gestão 2022, será avaliado e aprovado na próxima reunião plenária ordinária. Nada mais a tratar, o Presidente encerrou a reunião às onze horas e vinte minutos. Eu, Aline Aguiar Rodrigues, Secretária Geral do </w:t>
      </w:r>
      <w:r>
        <w:rPr>
          <w:rFonts w:ascii="Arial" w:hAnsi="Arial" w:cs="Arial"/>
          <w:sz w:val="24"/>
          <w:szCs w:val="24"/>
        </w:rPr>
        <w:lastRenderedPageBreak/>
        <w:t>CAU/AP, lavrei a presente ata que segue assinada por mim, pelo Presidente</w:t>
      </w:r>
      <w:r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do CAU/AP, Welton Barreiros Alvino e pelos demais Conselheiro</w:t>
      </w:r>
      <w:r>
        <w:rPr>
          <w:rFonts w:ascii="Arial" w:hAnsi="Arial" w:cs="Arial"/>
          <w:sz w:val="24"/>
          <w:szCs w:val="24"/>
        </w:rPr>
        <w:t>s presentes na Plenária.</w:t>
      </w:r>
    </w:p>
    <w:p w14:paraId="79E516CA" w14:textId="77777777" w:rsidR="002A7AC9" w:rsidRDefault="002A7AC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4A83605" w14:textId="77777777" w:rsidR="002A7AC9" w:rsidRDefault="00000000">
      <w:pPr>
        <w:spacing w:after="0" w:line="360" w:lineRule="auto"/>
        <w:jc w:val="center"/>
      </w:pPr>
      <w:r>
        <w:rPr>
          <w:rFonts w:ascii="Arial Narrow" w:hAnsi="Arial Narrow"/>
          <w:noProof/>
          <w:lang w:eastAsia="pt-BR"/>
        </w:rPr>
        <w:drawing>
          <wp:anchor distT="0" distB="0" distL="114300" distR="114300" simplePos="0" relativeHeight="251661312" behindDoc="1" locked="0" layoutInCell="1" allowOverlap="1" wp14:anchorId="45F09EF8" wp14:editId="3B0F67E9">
            <wp:simplePos x="0" y="0"/>
            <wp:positionH relativeFrom="page">
              <wp:posOffset>2999744</wp:posOffset>
            </wp:positionH>
            <wp:positionV relativeFrom="paragraph">
              <wp:posOffset>29846</wp:posOffset>
            </wp:positionV>
            <wp:extent cx="1640835" cy="695328"/>
            <wp:effectExtent l="0" t="0" r="0" b="9522"/>
            <wp:wrapNone/>
            <wp:docPr id="462161476" name="Image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40835" cy="69532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242D5AB9" w14:textId="77777777" w:rsidR="002A7AC9" w:rsidRDefault="002A7AC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AFE3D2D" w14:textId="77777777" w:rsidR="002A7AC9" w:rsidRDefault="00000000">
      <w:pPr>
        <w:spacing w:after="0" w:line="240" w:lineRule="auto"/>
        <w:jc w:val="center"/>
      </w:pPr>
      <w:r>
        <w:rPr>
          <w:rFonts w:ascii="Arial" w:eastAsia="Times New Roman" w:hAnsi="Arial" w:cs="Arial"/>
          <w:b/>
          <w:iCs/>
          <w:color w:val="000000"/>
          <w:sz w:val="24"/>
          <w:szCs w:val="24"/>
        </w:rPr>
        <w:t>WELTON BARREIROS ALVINO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067DDC9D" w14:textId="77777777" w:rsidR="002A7AC9" w:rsidRDefault="0000000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 do CAU/AP</w:t>
      </w:r>
    </w:p>
    <w:p w14:paraId="258530DA" w14:textId="77777777" w:rsidR="002A7AC9" w:rsidRDefault="002A7AC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1AFEF6B" w14:textId="77777777" w:rsidR="002A7AC9" w:rsidRDefault="002A7AC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58095A4" w14:textId="77777777" w:rsidR="002A7AC9" w:rsidRDefault="00000000">
      <w:pPr>
        <w:spacing w:after="0" w:line="240" w:lineRule="auto"/>
        <w:jc w:val="center"/>
      </w:pPr>
      <w:r>
        <w:rPr>
          <w:rFonts w:ascii="Arial Narrow" w:hAnsi="Arial Narrow"/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59122AFD" wp14:editId="2908017B">
            <wp:simplePos x="0" y="0"/>
            <wp:positionH relativeFrom="page">
              <wp:posOffset>3369307</wp:posOffset>
            </wp:positionH>
            <wp:positionV relativeFrom="paragraph">
              <wp:posOffset>118113</wp:posOffset>
            </wp:positionV>
            <wp:extent cx="688927" cy="628650"/>
            <wp:effectExtent l="0" t="0" r="0" b="0"/>
            <wp:wrapNone/>
            <wp:docPr id="1617170441" name="Image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8927" cy="6286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40F99025" w14:textId="77777777" w:rsidR="002A7AC9" w:rsidRDefault="002A7AC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11BA492" w14:textId="77777777" w:rsidR="002A7AC9" w:rsidRDefault="002A7AC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C8559AB" w14:textId="77777777" w:rsidR="002A7AC9" w:rsidRDefault="0000000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ALINE AGUIAR RODRIGUES</w:t>
      </w:r>
    </w:p>
    <w:p w14:paraId="02CDCCCB" w14:textId="77777777" w:rsidR="002A7AC9" w:rsidRDefault="00000000">
      <w:pPr>
        <w:jc w:val="center"/>
      </w:pPr>
      <w:r>
        <w:rPr>
          <w:rFonts w:ascii="Arial" w:hAnsi="Arial" w:cs="Arial"/>
          <w:sz w:val="24"/>
          <w:szCs w:val="24"/>
        </w:rPr>
        <w:t>Secretária Geral do CAU/AP</w:t>
      </w:r>
    </w:p>
    <w:sectPr w:rsidR="002A7AC9">
      <w:headerReference w:type="default" r:id="rId8"/>
      <w:footerReference w:type="default" r:id="rId9"/>
      <w:pgSz w:w="11907" w:h="16839"/>
      <w:pgMar w:top="1701" w:right="1134" w:bottom="1560" w:left="1531" w:header="709" w:footer="709" w:gutter="0"/>
      <w:lnNumType w:countBy="1" w:distance="180" w:restart="continuous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46298" w14:textId="77777777" w:rsidR="005C5B28" w:rsidRDefault="005C5B28">
      <w:pPr>
        <w:spacing w:after="0" w:line="240" w:lineRule="auto"/>
      </w:pPr>
      <w:r>
        <w:separator/>
      </w:r>
    </w:p>
  </w:endnote>
  <w:endnote w:type="continuationSeparator" w:id="0">
    <w:p w14:paraId="27133153" w14:textId="77777777" w:rsidR="005C5B28" w:rsidRDefault="005C5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BBFC1" w14:textId="77777777" w:rsidR="0082762E" w:rsidRDefault="00000000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  <w:p w14:paraId="44B819D1" w14:textId="77777777" w:rsidR="0082762E" w:rsidRDefault="00000000">
    <w:pPr>
      <w:pStyle w:val="Rodap"/>
      <w:ind w:left="-42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A7931" w14:textId="77777777" w:rsidR="005C5B28" w:rsidRDefault="005C5B2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F95DB31" w14:textId="77777777" w:rsidR="005C5B28" w:rsidRDefault="005C5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17FA4" w14:textId="77777777" w:rsidR="0082762E" w:rsidRDefault="00000000">
    <w:pPr>
      <w:pStyle w:val="Cabealho"/>
      <w:tabs>
        <w:tab w:val="clear" w:pos="4252"/>
        <w:tab w:val="clear" w:pos="8504"/>
        <w:tab w:val="left" w:pos="1410"/>
      </w:tabs>
    </w:pPr>
    <w:r>
      <w:rPr>
        <w:rFonts w:ascii="Arial Narrow" w:hAnsi="Arial Narrow"/>
        <w:noProof/>
        <w:sz w:val="14"/>
        <w:szCs w:val="14"/>
        <w:lang w:eastAsia="pt-BR"/>
      </w:rPr>
      <w:drawing>
        <wp:anchor distT="0" distB="0" distL="114300" distR="114300" simplePos="0" relativeHeight="251659264" behindDoc="1" locked="0" layoutInCell="1" allowOverlap="1" wp14:anchorId="24A95F69" wp14:editId="10BDF95E">
          <wp:simplePos x="0" y="0"/>
          <wp:positionH relativeFrom="margin">
            <wp:posOffset>-1009653</wp:posOffset>
          </wp:positionH>
          <wp:positionV relativeFrom="margin">
            <wp:posOffset>-1014097</wp:posOffset>
          </wp:positionV>
          <wp:extent cx="7587618" cy="1060447"/>
          <wp:effectExtent l="0" t="0" r="0" b="6353"/>
          <wp:wrapNone/>
          <wp:docPr id="229409323" name="WordPictureWatermark1" descr="CAU-AP - Papel Timbrado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t="3857" b="86353"/>
                  <a:stretch>
                    <a:fillRect/>
                  </a:stretch>
                </pic:blipFill>
                <pic:spPr>
                  <a:xfrm>
                    <a:off x="0" y="0"/>
                    <a:ext cx="7587618" cy="106044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A7AC9"/>
    <w:rsid w:val="002A7AC9"/>
    <w:rsid w:val="005C5B28"/>
    <w:rsid w:val="00C1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9A8E0"/>
  <w15:docId w15:val="{B0033F19-E87A-4111-A03E-7DE85D705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uiPriority w:val="9"/>
    <w:qFormat/>
    <w:pPr>
      <w:spacing w:before="100" w:after="100" w:line="240" w:lineRule="auto"/>
      <w:outlineLvl w:val="0"/>
    </w:pPr>
    <w:rPr>
      <w:rFonts w:ascii="Times New Roman" w:eastAsia="Times New Roman" w:hAnsi="Times New Roman"/>
      <w:b/>
      <w:bCs/>
      <w:kern w:val="3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rPr>
      <w:rFonts w:ascii="Calibri" w:eastAsia="Calibri" w:hAnsi="Calibri" w:cs="Times New Roman"/>
    </w:rPr>
  </w:style>
  <w:style w:type="character" w:styleId="Hyperlink">
    <w:name w:val="Hyperlink"/>
    <w:rPr>
      <w:color w:val="0000FF"/>
      <w:u w:val="single"/>
    </w:r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rPr>
      <w:sz w:val="16"/>
      <w:szCs w:val="16"/>
    </w:rPr>
  </w:style>
  <w:style w:type="paragraph" w:styleId="Textodecomentrio">
    <w:name w:val="annotation text"/>
    <w:basedOn w:val="Normal"/>
    <w:rPr>
      <w:sz w:val="20"/>
      <w:szCs w:val="20"/>
    </w:rPr>
  </w:style>
  <w:style w:type="character" w:customStyle="1" w:styleId="TextodecomentrioChar">
    <w:name w:val="Texto de comentário Char"/>
    <w:basedOn w:val="Fontepargpadro"/>
    <w:rPr>
      <w:lang w:eastAsia="en-US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basedOn w:val="TextodecomentrioChar"/>
    <w:rPr>
      <w:b/>
      <w:bCs/>
      <w:lang w:eastAsia="en-US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Pr>
      <w:sz w:val="22"/>
      <w:szCs w:val="22"/>
      <w:lang w:eastAsia="en-US"/>
    </w:rPr>
  </w:style>
  <w:style w:type="character" w:styleId="nfase">
    <w:name w:val="Emphasis"/>
    <w:basedOn w:val="Fontepargpadro"/>
    <w:rPr>
      <w:i/>
      <w:iCs/>
    </w:rPr>
  </w:style>
  <w:style w:type="character" w:customStyle="1" w:styleId="apple-converted-space">
    <w:name w:val="apple-converted-space"/>
    <w:basedOn w:val="Fontepargpadro"/>
  </w:style>
  <w:style w:type="paragraph" w:styleId="PargrafodaLista">
    <w:name w:val="List Paragraph"/>
    <w:basedOn w:val="Normal"/>
    <w:pPr>
      <w:ind w:left="720"/>
    </w:pPr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rPr>
      <w:rFonts w:ascii="Times New Roman" w:eastAsia="Times New Roman" w:hAnsi="Times New Roman"/>
      <w:b/>
      <w:bCs/>
      <w:kern w:val="3"/>
      <w:sz w:val="48"/>
      <w:szCs w:val="48"/>
    </w:rPr>
  </w:style>
  <w:style w:type="character" w:styleId="Forte">
    <w:name w:val="Strong"/>
    <w:basedOn w:val="Fontepargpadro"/>
    <w:rPr>
      <w:b/>
      <w:bCs/>
    </w:rPr>
  </w:style>
  <w:style w:type="character" w:styleId="Nmerodelinha">
    <w:name w:val="line number"/>
    <w:basedOn w:val="Fontepargpadro"/>
  </w:style>
  <w:style w:type="paragraph" w:customStyle="1" w:styleId="xmsonormal">
    <w:name w:val="x_msonormal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highlight">
    <w:name w:val="highlight"/>
    <w:basedOn w:val="Fontepargpadro"/>
  </w:style>
  <w:style w:type="character" w:customStyle="1" w:styleId="st">
    <w:name w:val="st"/>
    <w:basedOn w:val="Fontepargpadro"/>
  </w:style>
  <w:style w:type="paragraph" w:styleId="Ttulo">
    <w:name w:val="Title"/>
    <w:basedOn w:val="Normal"/>
    <w:next w:val="Normal"/>
    <w:uiPriority w:val="10"/>
    <w:qFormat/>
    <w:pPr>
      <w:spacing w:after="0" w:line="240" w:lineRule="auto"/>
    </w:pPr>
    <w:rPr>
      <w:rFonts w:ascii="Cambria" w:eastAsia="Times New Roman" w:hAnsi="Cambria"/>
      <w:spacing w:val="-10"/>
      <w:kern w:val="3"/>
      <w:sz w:val="56"/>
      <w:szCs w:val="56"/>
    </w:rPr>
  </w:style>
  <w:style w:type="character" w:customStyle="1" w:styleId="TtuloChar">
    <w:name w:val="Título Char"/>
    <w:basedOn w:val="Fontepargpadro"/>
    <w:rPr>
      <w:rFonts w:ascii="Cambria" w:eastAsia="Times New Roman" w:hAnsi="Cambria" w:cs="Times New Roman"/>
      <w:spacing w:val="-10"/>
      <w:kern w:val="3"/>
      <w:sz w:val="56"/>
      <w:szCs w:val="56"/>
      <w:lang w:eastAsia="en-US"/>
    </w:rPr>
  </w:style>
  <w:style w:type="paragraph" w:customStyle="1" w:styleId="xmsolistparagraph">
    <w:name w:val="x_msolistparagraph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xfontstyle0">
    <w:name w:val="x_fontstyle0"/>
    <w:basedOn w:val="Fontepargpadr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Secretaria Geral - CAU/AP</cp:lastModifiedBy>
  <cp:revision>2</cp:revision>
  <cp:lastPrinted>2023-03-01T12:29:00Z</cp:lastPrinted>
  <dcterms:created xsi:type="dcterms:W3CDTF">2023-04-25T14:00:00Z</dcterms:created>
  <dcterms:modified xsi:type="dcterms:W3CDTF">2023-04-25T14:00:00Z</dcterms:modified>
</cp:coreProperties>
</file>