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1749" w14:textId="77777777" w:rsidR="00704F70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Centésima Vigésima Quinta Reunião Plenária Ordinária do Conselho de Arquitetura e Urbanismo do Amapá – CAU/AP</w:t>
      </w:r>
    </w:p>
    <w:p w14:paraId="79C74E7E" w14:textId="77777777" w:rsidR="00704F70" w:rsidRDefault="00704F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1B2517" w14:textId="77777777" w:rsidR="00704F70" w:rsidRDefault="00000000">
      <w:pPr>
        <w:spacing w:after="0" w:line="360" w:lineRule="auto"/>
        <w:jc w:val="both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4E4BD65F" wp14:editId="4E6BE97B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2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1CE8EDE6" wp14:editId="2EFB5EB5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3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Às dez horas e quinze minutos do dia vinte e cinco de julho de dois mil e vinte e dois,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 xml:space="preserve">-se Presidente do CAU/AP Welton Barreiros Alvino, o Conselheiro Estadual Renato Rêgo Ribeiro, Conselheiro Estadual Anderson Matos da Costa Lima, a Conselheira Giselle Vilhena Amoras, a Conselheira Juliane Gonçalves da Silva, O Conselheiro Federal Humberto Mauro Andrade Cruz, a Gerente Técnica Flávia Wayne Severino e o Assessor Contábil Welideive Oliveira. </w:t>
      </w:r>
      <w:r>
        <w:rPr>
          <w:rFonts w:ascii="Arial" w:hAnsi="Arial" w:cs="Arial"/>
          <w:sz w:val="24"/>
          <w:szCs w:val="24"/>
        </w:rPr>
        <w:t>O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O Presidente começou com os informes comentando sobre o convite Serviço Nacional de Aprendizagem Industrial – SENAI, que realizará nos dias 03 e 03 de agosto de 2022, o 2º diálogo de projetos sustentáveis, com foco no desenvolvimento econômico, social e ambiental social e ambiental das indústrias e suas cadeias produtivas no Estado. O evento terá a participação do CAU/AP, BNDES e do instituto Amazônia +21. Comentou que em breve estará programando um evento de empreendedorismo e mercado da Arquitetura e Urbanismo com o Presidente do CAU/PB. Passando para o primeiro item de pauta, o presidente passou a palavra para o Assessor Contábil Welideive Oliveira, que comentou sobre a apresentação de todos os planos no orçamento, e detalhou os gastos equivalentes para o segundo semestre, dentre os principais destaques estão a locação de um imóvel para a sede do CAU/AP no período da reforma da sede. Após a explicação dos planos, o presidente colocou para votação e por unanimidade foi aprovado a reprogramação do orçamento 2022 do CAU/AP. Passando para o próximo item de pauta, o Presidente comentou sobre o lançamento do edital de ATHIS 2022 do CAU/AP, eu foi aprovado </w:t>
      </w:r>
      <w:r>
        <w:rPr>
          <w:rFonts w:ascii="Arial" w:hAnsi="Arial" w:cs="Arial"/>
          <w:i/>
          <w:iCs/>
          <w:sz w:val="24"/>
          <w:szCs w:val="24"/>
        </w:rPr>
        <w:t>ad referendum</w:t>
      </w:r>
      <w:r>
        <w:rPr>
          <w:rFonts w:ascii="Arial" w:hAnsi="Arial" w:cs="Arial"/>
          <w:sz w:val="24"/>
          <w:szCs w:val="24"/>
        </w:rPr>
        <w:t xml:space="preserve">, e que o edital está em aberto para o recebimento das propostas até o dia 11/08, e após explanação da Gerente Técnica sobre os ritos do edital e leitura da deliberação ad referendum nº 01/2022, o presidente colocou para apreciação e votação dos conselheiros presentes e por que em seguida foi aprovado por unanimidade. No que ocorrer a Gerente Técnica Flavia Wayne comentou sobre a Deliberação nº 12/2022 – CEFEEP-CAU/AP, referente a atribuição – questionamento da Gerencia Técnica </w:t>
      </w:r>
      <w:r>
        <w:rPr>
          <w:rFonts w:ascii="Arial" w:hAnsi="Arial" w:cs="Arial"/>
          <w:sz w:val="24"/>
          <w:szCs w:val="24"/>
        </w:rPr>
        <w:lastRenderedPageBreak/>
        <w:t>sobre a competência e atribuição de arquitetos e urbanistas para Projeto e Execução de pavimentação asfáltica e concreto. Na oportunidade o Conselheiro Federal Humberto Mauro destacou que desenho urbano pode ser feito pelo Arquiteto e Urbanista, mas que a execução da pavimentação não é atribuição legal dos profissionais de Arquitetura e Urbanismo, mesmo que o mesmo obtenha especialização em pavimentação. Após a explanação do Conselheiro Federal e leitura da Deliberação da CEFEEP-CAU/AP, os conselheiros presentes decidiram por unanimidade a seguir o entendimento do CAU/BR e juntamente com o texto disposto na Deliberação nº 12/2022 – CEFEEP-CAU/AP. Ainda no que ocorrer o Conselheiro Federal Humberto Mauro, sobre a Comissão de Relações Internacionais do CAU/BR, que recebeu a Comissão de Arquitetos e Urbanistas de Portugal, e que o CAU/AP em breve fará aproximação com a Guiana francesa. N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ada mais a tratar, o Presidente encerrou a reunião às onze horas e vinte minutos. Eu, Aline Aguiar Rodrigues, Secretária Geral do CAU/AP, lavrei a presente ata que segue assinada por mim, pelo Presidente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226AE429" w14:textId="77777777" w:rsidR="00704F70" w:rsidRDefault="00704F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BFB5A8" w14:textId="77777777" w:rsidR="00704F70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C6D0A89" wp14:editId="7E3A203A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AA8FA26" w14:textId="77777777" w:rsidR="00704F70" w:rsidRDefault="00704F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91510E" w14:textId="77777777" w:rsidR="00704F70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4DF6A58" w14:textId="77777777" w:rsidR="00704F70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59FF66CB" w14:textId="77777777" w:rsidR="00704F70" w:rsidRDefault="00704F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1755C2" w14:textId="77777777" w:rsidR="00704F70" w:rsidRDefault="00704F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41CF6A" w14:textId="77777777" w:rsidR="00704F70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6F35805" wp14:editId="1084708A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FBEEA7A" w14:textId="77777777" w:rsidR="00704F70" w:rsidRDefault="00704F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362368" w14:textId="77777777" w:rsidR="00704F70" w:rsidRDefault="00704F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F94BDC" w14:textId="77777777" w:rsidR="00704F70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2BE01329" w14:textId="77777777" w:rsidR="00704F70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704F70">
      <w:headerReference w:type="default" r:id="rId8"/>
      <w:footerReference w:type="default" r:id="rId9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3E5E" w14:textId="77777777" w:rsidR="00724648" w:rsidRDefault="00724648">
      <w:pPr>
        <w:spacing w:after="0" w:line="240" w:lineRule="auto"/>
      </w:pPr>
      <w:r>
        <w:separator/>
      </w:r>
    </w:p>
  </w:endnote>
  <w:endnote w:type="continuationSeparator" w:id="0">
    <w:p w14:paraId="725F4B3C" w14:textId="77777777" w:rsidR="00724648" w:rsidRDefault="0072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B28E" w14:textId="77777777" w:rsidR="0011288B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54BEC25C" w14:textId="77777777" w:rsidR="0011288B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4FE0" w14:textId="77777777" w:rsidR="00724648" w:rsidRDefault="007246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6746A7" w14:textId="77777777" w:rsidR="00724648" w:rsidRDefault="0072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0F1" w14:textId="77777777" w:rsidR="0011288B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44997432" wp14:editId="4E0B7209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1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4F70"/>
    <w:rsid w:val="001B3D20"/>
    <w:rsid w:val="00704F70"/>
    <w:rsid w:val="0072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A333"/>
  <w15:docId w15:val="{5E64C135-D47E-4560-812B-42B4F6BF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2</cp:revision>
  <cp:lastPrinted>2022-07-27T15:23:00Z</cp:lastPrinted>
  <dcterms:created xsi:type="dcterms:W3CDTF">2022-08-11T14:15:00Z</dcterms:created>
  <dcterms:modified xsi:type="dcterms:W3CDTF">2022-08-11T14:15:00Z</dcterms:modified>
</cp:coreProperties>
</file>