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0DC21E8B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7B5511">
        <w:rPr>
          <w:rFonts w:ascii="Arial Narrow" w:hAnsi="Arial Narrow"/>
          <w:b/>
          <w:sz w:val="24"/>
          <w:szCs w:val="24"/>
        </w:rPr>
        <w:t>8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1038DCA4" w:rsidR="00D21F7B" w:rsidRPr="00DF5A45" w:rsidRDefault="007B5511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EC3C0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484071" w14:textId="2055AD59" w:rsidR="00D21F7B" w:rsidRPr="00DF5A45" w:rsidRDefault="0045575F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7B5511">
              <w:rPr>
                <w:rFonts w:ascii="Arial Narrow" w:hAnsi="Arial Narrow"/>
                <w:sz w:val="24"/>
                <w:szCs w:val="24"/>
              </w:rPr>
              <w:t>9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7B5511">
              <w:rPr>
                <w:rFonts w:ascii="Arial Narrow" w:hAnsi="Arial Narrow"/>
                <w:sz w:val="24"/>
                <w:szCs w:val="24"/>
              </w:rPr>
              <w:t>10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651508E7" w14:textId="77777777" w:rsidR="001D2016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77777777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0C44BF37"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7B5511">
        <w:rPr>
          <w:rFonts w:ascii="Arial Narrow" w:hAnsi="Arial Narrow"/>
          <w:sz w:val="24"/>
          <w:szCs w:val="24"/>
        </w:rPr>
        <w:t>8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16AC1532" w14:textId="20CC67F3" w:rsidR="001E4D93" w:rsidRPr="001E4D93" w:rsidRDefault="0061121F" w:rsidP="001E4D9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ab/>
      </w:r>
      <w:r w:rsidR="00EF3B61">
        <w:rPr>
          <w:rFonts w:ascii="Arial Narrow" w:hAnsi="Arial Narrow"/>
          <w:b/>
          <w:sz w:val="24"/>
          <w:szCs w:val="24"/>
          <w:lang w:val="pt-BR"/>
        </w:rPr>
        <w:t>Proposta de ações administrativas para o segundo semestre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EF3B61">
        <w:rPr>
          <w:rFonts w:ascii="Arial Narrow" w:hAnsi="Arial Narrow"/>
          <w:bCs/>
          <w:sz w:val="24"/>
          <w:szCs w:val="24"/>
          <w:lang w:val="pt-BR"/>
        </w:rPr>
        <w:t xml:space="preserve">Após </w:t>
      </w:r>
      <w:r w:rsidR="007449A0">
        <w:rPr>
          <w:rFonts w:ascii="Arial Narrow" w:hAnsi="Arial Narrow"/>
          <w:bCs/>
          <w:sz w:val="24"/>
          <w:szCs w:val="24"/>
          <w:lang w:val="pt-BR"/>
        </w:rPr>
        <w:t xml:space="preserve">análise de demandas, a comissão decidiu </w:t>
      </w:r>
      <w:r w:rsidR="00B5223C">
        <w:rPr>
          <w:rFonts w:ascii="Arial Narrow" w:hAnsi="Arial Narrow"/>
          <w:bCs/>
          <w:sz w:val="24"/>
          <w:szCs w:val="24"/>
          <w:lang w:val="pt-BR"/>
        </w:rPr>
        <w:t xml:space="preserve">recomendar </w:t>
      </w:r>
      <w:r w:rsidR="007449A0">
        <w:rPr>
          <w:rFonts w:ascii="Arial Narrow" w:hAnsi="Arial Narrow"/>
          <w:bCs/>
          <w:sz w:val="24"/>
          <w:szCs w:val="24"/>
          <w:lang w:val="pt-BR"/>
        </w:rPr>
        <w:t>com a equipe de licitação a possibilidade de contratação de serviços gráficos para atender as homenagens do dia do Arquiteto.</w:t>
      </w:r>
    </w:p>
    <w:p w14:paraId="70FF9061" w14:textId="06E5F46B" w:rsidR="00D21F7B" w:rsidRPr="0023194E" w:rsidRDefault="00280B36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 w:cs="Arial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566107F" wp14:editId="1B649E8D">
            <wp:simplePos x="0" y="0"/>
            <wp:positionH relativeFrom="column">
              <wp:posOffset>2924330</wp:posOffset>
            </wp:positionH>
            <wp:positionV relativeFrom="paragraph">
              <wp:posOffset>324331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0A9BE785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</w:t>
      </w:r>
      <w:r w:rsidR="007B5511">
        <w:rPr>
          <w:rFonts w:ascii="Arial Narrow" w:hAnsi="Arial Narrow"/>
          <w:sz w:val="24"/>
          <w:szCs w:val="24"/>
        </w:rPr>
        <w:t>8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7167504D" w:rsidR="00D21F7B" w:rsidRDefault="007A65F8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634C6A4C" w14:textId="65A8F0E2" w:rsidR="009D202C" w:rsidRPr="00D01C85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5D021469" w14:textId="77777777" w:rsidR="00D92D12" w:rsidRDefault="00D92D1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2DD92D11" w14:textId="77777777" w:rsidR="00D92D12" w:rsidRDefault="00D92D1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0596D03C" w14:textId="33D5D856"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14:paraId="05BF537C" w14:textId="734FCEE9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14:paraId="0A1E7D7F" w14:textId="77777777" w:rsidR="00D92D12" w:rsidRDefault="00D92D12" w:rsidP="00D92D12">
      <w:pPr>
        <w:spacing w:after="0" w:line="240" w:lineRule="auto"/>
        <w:ind w:left="714"/>
        <w:jc w:val="center"/>
        <w:rPr>
          <w:rFonts w:ascii="Arial Narrow" w:hAnsi="Arial Narrow" w:cs="Arial"/>
          <w:b/>
          <w:sz w:val="24"/>
          <w:szCs w:val="24"/>
        </w:rPr>
      </w:pPr>
    </w:p>
    <w:p w14:paraId="4EC135D8" w14:textId="77777777" w:rsidR="00D92D12" w:rsidRDefault="00D92D12" w:rsidP="00D92D12">
      <w:pPr>
        <w:spacing w:after="0" w:line="240" w:lineRule="auto"/>
        <w:ind w:left="714"/>
        <w:jc w:val="center"/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D72B8AB" wp14:editId="05232E26">
            <wp:simplePos x="0" y="0"/>
            <wp:positionH relativeFrom="column">
              <wp:posOffset>1820542</wp:posOffset>
            </wp:positionH>
            <wp:positionV relativeFrom="paragraph">
              <wp:posOffset>80010</wp:posOffset>
            </wp:positionV>
            <wp:extent cx="3187698" cy="498759"/>
            <wp:effectExtent l="0" t="0" r="0" b="0"/>
            <wp:wrapNone/>
            <wp:docPr id="474028204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30695" b="21554"/>
                    <a:stretch>
                      <a:fillRect/>
                    </a:stretch>
                  </pic:blipFill>
                  <pic:spPr>
                    <a:xfrm>
                      <a:off x="0" y="0"/>
                      <a:ext cx="3187698" cy="49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53B8EF6" w14:textId="77777777" w:rsidR="00D92D12" w:rsidRDefault="00D92D12" w:rsidP="00D92D12">
      <w:pPr>
        <w:tabs>
          <w:tab w:val="center" w:pos="5105"/>
          <w:tab w:val="left" w:pos="7065"/>
        </w:tabs>
        <w:spacing w:after="0" w:line="240" w:lineRule="auto"/>
        <w:ind w:left="714"/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1AE19DC" wp14:editId="7F22CD48">
            <wp:simplePos x="0" y="0"/>
            <wp:positionH relativeFrom="column">
              <wp:posOffset>3087024</wp:posOffset>
            </wp:positionH>
            <wp:positionV relativeFrom="paragraph">
              <wp:posOffset>12581</wp:posOffset>
            </wp:positionV>
            <wp:extent cx="302895" cy="1741173"/>
            <wp:effectExtent l="4761" t="14289" r="6666" b="6666"/>
            <wp:wrapNone/>
            <wp:docPr id="113231003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sz w:val="16"/>
          <w:szCs w:val="16"/>
        </w:rPr>
        <w:tab/>
      </w:r>
    </w:p>
    <w:p w14:paraId="38E857FF" w14:textId="77777777" w:rsidR="00D92D12" w:rsidRDefault="00D92D12" w:rsidP="00D92D12">
      <w:pPr>
        <w:spacing w:after="0" w:line="240" w:lineRule="auto"/>
        <w:ind w:left="714"/>
        <w:jc w:val="center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52A447B" wp14:editId="7192104D">
                <wp:extent cx="299722" cy="299722"/>
                <wp:effectExtent l="0" t="0" r="5078" b="5078"/>
                <wp:docPr id="1138085809" name="Retângulo 3" descr="blob:https://web.whatsapp.com/018c4817-6389-4694-9bd4-8f6ea4f565e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2" cy="29972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F146071" id="Retângulo 3" o:spid="_x0000_s1026" alt="blob:https://web.whatsapp.com/018c4817-6389-4694-9bd4-8f6ea4f565e0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" filled="f" stroked="f">
                <v:textbox inset="0,0,0,0"/>
                <w10:anchorlock/>
              </v:rect>
            </w:pict>
          </mc:Fallback>
        </mc:AlternateContent>
      </w:r>
      <w:r>
        <w:rPr>
          <w:rFonts w:ascii="Arial Narrow" w:hAnsi="Arial Narrow"/>
          <w:b/>
          <w:bCs/>
          <w:sz w:val="24"/>
          <w:szCs w:val="24"/>
        </w:rPr>
        <w:t xml:space="preserve"> JULIANE GONÇALVES DA SILVA</w:t>
      </w:r>
    </w:p>
    <w:p w14:paraId="4484A94E" w14:textId="77777777" w:rsidR="00D92D12" w:rsidRDefault="00D92D12" w:rsidP="00D92D12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305FDCBE" w14:textId="77777777" w:rsidR="00D92D12" w:rsidRDefault="00D92D12" w:rsidP="00D92D12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68A442D5" w14:textId="77777777" w:rsidR="00D92D12" w:rsidRDefault="00D92D12" w:rsidP="00D92D12">
      <w:pPr>
        <w:tabs>
          <w:tab w:val="left" w:pos="6296"/>
        </w:tabs>
        <w:spacing w:after="0" w:line="240" w:lineRule="auto"/>
        <w:ind w:left="714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ab/>
      </w:r>
    </w:p>
    <w:p w14:paraId="00A4CF1B" w14:textId="77777777" w:rsidR="00D92D12" w:rsidRDefault="00D92D12" w:rsidP="00D92D12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RENATO RÊGO RIBEIRO</w:t>
      </w:r>
    </w:p>
    <w:p w14:paraId="4DA9FD99" w14:textId="77777777" w:rsidR="00D92D12" w:rsidRDefault="00D92D12" w:rsidP="00D92D12">
      <w:pPr>
        <w:spacing w:after="0" w:line="240" w:lineRule="auto"/>
        <w:ind w:left="714"/>
        <w:jc w:val="center"/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7530144F" w14:textId="77777777" w:rsidR="00D92D12" w:rsidRDefault="00D92D1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noProof/>
          <w:sz w:val="24"/>
          <w:szCs w:val="24"/>
        </w:rPr>
      </w:pPr>
    </w:p>
    <w:sectPr w:rsidR="00D92D12" w:rsidSect="00EE116E">
      <w:headerReference w:type="default" r:id="rId12"/>
      <w:footerReference w:type="default" r:id="rId13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7BCD" w14:textId="77777777" w:rsidR="00E10476" w:rsidRDefault="00E10476" w:rsidP="004A1277">
      <w:pPr>
        <w:spacing w:after="0" w:line="240" w:lineRule="auto"/>
      </w:pPr>
      <w:r>
        <w:separator/>
      </w:r>
    </w:p>
  </w:endnote>
  <w:endnote w:type="continuationSeparator" w:id="0">
    <w:p w14:paraId="6A966B9E" w14:textId="77777777" w:rsidR="00E10476" w:rsidRDefault="00E10476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77777777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D9D1" w14:textId="77777777" w:rsidR="00E10476" w:rsidRDefault="00E10476" w:rsidP="004A1277">
      <w:pPr>
        <w:spacing w:after="0" w:line="240" w:lineRule="auto"/>
      </w:pPr>
      <w:r>
        <w:separator/>
      </w:r>
    </w:p>
  </w:footnote>
  <w:footnote w:type="continuationSeparator" w:id="0">
    <w:p w14:paraId="131A88FD" w14:textId="77777777" w:rsidR="00E10476" w:rsidRDefault="00E10476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594ECB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E"/>
    <w:rsid w:val="00004FBF"/>
    <w:rsid w:val="000058FB"/>
    <w:rsid w:val="000103A6"/>
    <w:rsid w:val="00011576"/>
    <w:rsid w:val="00013210"/>
    <w:rsid w:val="00022607"/>
    <w:rsid w:val="0002566B"/>
    <w:rsid w:val="000308B2"/>
    <w:rsid w:val="000343D8"/>
    <w:rsid w:val="00036EBE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4685"/>
    <w:rsid w:val="00157C53"/>
    <w:rsid w:val="00173A10"/>
    <w:rsid w:val="0017475C"/>
    <w:rsid w:val="00175A20"/>
    <w:rsid w:val="001839F4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016"/>
    <w:rsid w:val="001D2E2E"/>
    <w:rsid w:val="001E4D93"/>
    <w:rsid w:val="00215753"/>
    <w:rsid w:val="00215932"/>
    <w:rsid w:val="0023194E"/>
    <w:rsid w:val="002353EB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0B36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575F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449A0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A65F8"/>
    <w:rsid w:val="007B5511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081C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34E81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5223C"/>
    <w:rsid w:val="00B603AC"/>
    <w:rsid w:val="00B64CEB"/>
    <w:rsid w:val="00B74998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D01C85"/>
    <w:rsid w:val="00D1785F"/>
    <w:rsid w:val="00D20938"/>
    <w:rsid w:val="00D21F7B"/>
    <w:rsid w:val="00D24476"/>
    <w:rsid w:val="00D25B11"/>
    <w:rsid w:val="00D40D3B"/>
    <w:rsid w:val="00D460EB"/>
    <w:rsid w:val="00D513C4"/>
    <w:rsid w:val="00D606AE"/>
    <w:rsid w:val="00D6181F"/>
    <w:rsid w:val="00D63800"/>
    <w:rsid w:val="00D728F5"/>
    <w:rsid w:val="00D72C6F"/>
    <w:rsid w:val="00D82D9C"/>
    <w:rsid w:val="00D86BF2"/>
    <w:rsid w:val="00D92D12"/>
    <w:rsid w:val="00D939AE"/>
    <w:rsid w:val="00D94A71"/>
    <w:rsid w:val="00D96651"/>
    <w:rsid w:val="00DB1891"/>
    <w:rsid w:val="00DB2BF7"/>
    <w:rsid w:val="00DC0451"/>
    <w:rsid w:val="00DC2BAD"/>
    <w:rsid w:val="00DC6AF1"/>
    <w:rsid w:val="00DD2C82"/>
    <w:rsid w:val="00DD692D"/>
    <w:rsid w:val="00DF1E4C"/>
    <w:rsid w:val="00DF5A45"/>
    <w:rsid w:val="00E0777D"/>
    <w:rsid w:val="00E10476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167B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3C07"/>
    <w:rsid w:val="00EC41BB"/>
    <w:rsid w:val="00EC4682"/>
    <w:rsid w:val="00EC5231"/>
    <w:rsid w:val="00EC618A"/>
    <w:rsid w:val="00ED0EB1"/>
    <w:rsid w:val="00ED2E0F"/>
    <w:rsid w:val="00EE116E"/>
    <w:rsid w:val="00EE5832"/>
    <w:rsid w:val="00EE61F0"/>
    <w:rsid w:val="00EE76F3"/>
    <w:rsid w:val="00EF3B61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9D5F-63EC-4E92-A3C8-EA34CD8B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</cp:revision>
  <cp:lastPrinted>2023-05-04T14:47:00Z</cp:lastPrinted>
  <dcterms:created xsi:type="dcterms:W3CDTF">2023-05-04T14:49:00Z</dcterms:created>
  <dcterms:modified xsi:type="dcterms:W3CDTF">2023-05-04T14:49:00Z</dcterms:modified>
</cp:coreProperties>
</file>