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A7" w:rsidRDefault="000B1B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Ata da 10</w:t>
      </w:r>
      <w:r w:rsidR="000D708B">
        <w:rPr>
          <w:rFonts w:ascii="Arial" w:eastAsia="Arial" w:hAnsi="Arial" w:cs="Arial"/>
          <w:b/>
          <w:sz w:val="24"/>
          <w:szCs w:val="24"/>
        </w:rPr>
        <w:t>1</w:t>
      </w:r>
      <w:r w:rsidR="00D7207C">
        <w:rPr>
          <w:rFonts w:ascii="Arial" w:eastAsia="Arial" w:hAnsi="Arial" w:cs="Arial"/>
          <w:b/>
          <w:sz w:val="24"/>
          <w:szCs w:val="24"/>
        </w:rPr>
        <w:t>º Reunião Plenária Ordinária do Conselho de Arquitetura e Urbanismo do Amapá – CAU/AP</w:t>
      </w:r>
    </w:p>
    <w:p w:rsidR="00097AA7" w:rsidRDefault="00097AA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7797C" w:rsidRDefault="00D7207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Às </w:t>
      </w:r>
      <w:r w:rsidRPr="00AF1A6E">
        <w:rPr>
          <w:rFonts w:ascii="Arial" w:eastAsia="Arial" w:hAnsi="Arial" w:cs="Arial"/>
          <w:sz w:val="24"/>
          <w:szCs w:val="24"/>
        </w:rPr>
        <w:t xml:space="preserve">nove </w:t>
      </w:r>
      <w:r w:rsidR="00FD4AAB" w:rsidRPr="00AF1A6E">
        <w:rPr>
          <w:rFonts w:ascii="Arial" w:eastAsia="Arial" w:hAnsi="Arial" w:cs="Arial"/>
          <w:sz w:val="24"/>
          <w:szCs w:val="24"/>
        </w:rPr>
        <w:t xml:space="preserve">horas </w:t>
      </w:r>
      <w:r>
        <w:rPr>
          <w:rFonts w:ascii="Arial" w:eastAsia="Arial" w:hAnsi="Arial" w:cs="Arial"/>
          <w:sz w:val="24"/>
          <w:szCs w:val="24"/>
        </w:rPr>
        <w:t xml:space="preserve">do dia vinte </w:t>
      </w:r>
      <w:r w:rsidR="00095434">
        <w:rPr>
          <w:rFonts w:ascii="Arial" w:eastAsia="Arial" w:hAnsi="Arial" w:cs="Arial"/>
          <w:sz w:val="24"/>
          <w:szCs w:val="24"/>
        </w:rPr>
        <w:t xml:space="preserve">e </w:t>
      </w:r>
      <w:r w:rsidR="00446024">
        <w:rPr>
          <w:rFonts w:ascii="Arial" w:eastAsia="Arial" w:hAnsi="Arial" w:cs="Arial"/>
          <w:sz w:val="24"/>
          <w:szCs w:val="24"/>
        </w:rPr>
        <w:t>oito de jul</w:t>
      </w:r>
      <w:r w:rsidR="00095434"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 de dois mil e vinte, em Macapá – Amapá, de forma on line, reuniram-se o Presidente do CAU/AP </w:t>
      </w:r>
      <w:r>
        <w:rPr>
          <w:rFonts w:ascii="Arial" w:eastAsia="Arial" w:hAnsi="Arial" w:cs="Arial"/>
          <w:b/>
          <w:sz w:val="24"/>
          <w:szCs w:val="24"/>
        </w:rPr>
        <w:t>Cesar Augusto Batista Balieiro</w:t>
      </w:r>
      <w:r>
        <w:rPr>
          <w:rFonts w:ascii="Arial" w:eastAsia="Arial" w:hAnsi="Arial" w:cs="Arial"/>
          <w:sz w:val="24"/>
          <w:szCs w:val="24"/>
        </w:rPr>
        <w:t xml:space="preserve">, </w:t>
      </w:r>
    </w:p>
    <w:p w:rsidR="00E7797C" w:rsidRDefault="00D7207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Conselheiro Estadual </w:t>
      </w:r>
      <w:r>
        <w:rPr>
          <w:rFonts w:ascii="Arial" w:eastAsia="Arial" w:hAnsi="Arial" w:cs="Arial"/>
          <w:b/>
          <w:sz w:val="24"/>
          <w:szCs w:val="24"/>
        </w:rPr>
        <w:t>Alberio Pantoja Marques</w:t>
      </w:r>
      <w:r>
        <w:rPr>
          <w:rFonts w:ascii="Arial" w:eastAsia="Arial" w:hAnsi="Arial" w:cs="Arial"/>
          <w:sz w:val="24"/>
          <w:szCs w:val="24"/>
        </w:rPr>
        <w:t>,</w:t>
      </w:r>
      <w:r w:rsidR="00473955">
        <w:rPr>
          <w:rFonts w:ascii="Arial" w:eastAsia="Arial" w:hAnsi="Arial" w:cs="Arial"/>
          <w:sz w:val="24"/>
          <w:szCs w:val="24"/>
        </w:rPr>
        <w:t xml:space="preserve"> </w:t>
      </w:r>
      <w:r w:rsidR="00D46419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Conselheiro Estadual </w:t>
      </w:r>
      <w:r>
        <w:rPr>
          <w:rFonts w:ascii="Arial" w:eastAsia="Arial" w:hAnsi="Arial" w:cs="Arial"/>
          <w:b/>
          <w:sz w:val="24"/>
          <w:szCs w:val="24"/>
        </w:rPr>
        <w:t>Adailson Oliveira Bartolomeu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D46419">
        <w:rPr>
          <w:rFonts w:ascii="Arial" w:eastAsia="Arial" w:hAnsi="Arial" w:cs="Arial"/>
          <w:sz w:val="24"/>
          <w:szCs w:val="24"/>
        </w:rPr>
        <w:t>a</w:t>
      </w:r>
      <w:r w:rsidR="009049D7">
        <w:rPr>
          <w:rFonts w:ascii="Arial" w:eastAsia="Arial" w:hAnsi="Arial" w:cs="Arial"/>
          <w:sz w:val="24"/>
          <w:szCs w:val="24"/>
        </w:rPr>
        <w:t xml:space="preserve"> Conselheira Estadual Suplente </w:t>
      </w:r>
      <w:r w:rsidR="009049D7" w:rsidRPr="009049D7">
        <w:rPr>
          <w:rFonts w:ascii="Arial" w:eastAsia="Arial" w:hAnsi="Arial" w:cs="Arial"/>
          <w:b/>
          <w:sz w:val="24"/>
          <w:szCs w:val="24"/>
        </w:rPr>
        <w:t>Aneliza Smith</w:t>
      </w:r>
      <w:r w:rsidR="00465F8C">
        <w:rPr>
          <w:rFonts w:ascii="Arial" w:eastAsia="Arial" w:hAnsi="Arial" w:cs="Arial"/>
          <w:b/>
          <w:sz w:val="24"/>
          <w:szCs w:val="24"/>
        </w:rPr>
        <w:t>,</w:t>
      </w:r>
      <w:r w:rsidR="00892A7A">
        <w:rPr>
          <w:rFonts w:ascii="Arial" w:eastAsia="Arial" w:hAnsi="Arial" w:cs="Arial"/>
          <w:b/>
          <w:sz w:val="24"/>
          <w:szCs w:val="24"/>
        </w:rPr>
        <w:t xml:space="preserve"> </w:t>
      </w:r>
      <w:r w:rsidR="00CC42C1">
        <w:rPr>
          <w:rFonts w:ascii="Arial" w:eastAsia="Arial" w:hAnsi="Arial" w:cs="Arial"/>
          <w:sz w:val="24"/>
          <w:szCs w:val="24"/>
        </w:rPr>
        <w:t>do Conselheiro Estadual</w:t>
      </w:r>
      <w:r w:rsidR="00CC42C1" w:rsidRPr="009559BB">
        <w:rPr>
          <w:rFonts w:ascii="Arial" w:eastAsia="Arial" w:hAnsi="Arial" w:cs="Arial"/>
          <w:b/>
          <w:sz w:val="24"/>
          <w:szCs w:val="24"/>
        </w:rPr>
        <w:t xml:space="preserve"> </w:t>
      </w:r>
      <w:r w:rsidR="00CC42C1">
        <w:rPr>
          <w:rFonts w:ascii="Arial" w:eastAsia="Arial" w:hAnsi="Arial" w:cs="Arial"/>
          <w:b/>
          <w:sz w:val="24"/>
          <w:szCs w:val="24"/>
        </w:rPr>
        <w:t>Welton Barreiros Alvino</w:t>
      </w:r>
      <w:r w:rsidR="001954A9">
        <w:rPr>
          <w:rFonts w:ascii="Arial" w:eastAsia="Arial" w:hAnsi="Arial" w:cs="Arial"/>
          <w:b/>
          <w:sz w:val="24"/>
          <w:szCs w:val="24"/>
        </w:rPr>
        <w:t>,</w:t>
      </w:r>
      <w:r w:rsidR="00CC42C1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 Conselheiro Estadual </w:t>
      </w:r>
      <w:r w:rsidR="009559BB">
        <w:rPr>
          <w:rFonts w:ascii="Arial" w:eastAsia="Arial" w:hAnsi="Arial" w:cs="Arial"/>
          <w:b/>
          <w:sz w:val="24"/>
          <w:szCs w:val="24"/>
        </w:rPr>
        <w:t>Alex Maia Xavier</w:t>
      </w:r>
      <w:r>
        <w:rPr>
          <w:rFonts w:ascii="Arial" w:eastAsia="Arial" w:hAnsi="Arial" w:cs="Arial"/>
          <w:sz w:val="24"/>
          <w:szCs w:val="24"/>
        </w:rPr>
        <w:t xml:space="preserve">, a Assessora Especial </w:t>
      </w:r>
      <w:r>
        <w:rPr>
          <w:rFonts w:ascii="Arial" w:eastAsia="Arial" w:hAnsi="Arial" w:cs="Arial"/>
          <w:b/>
          <w:sz w:val="24"/>
          <w:szCs w:val="24"/>
        </w:rPr>
        <w:t>Paula Costa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6B0A77">
        <w:rPr>
          <w:rFonts w:ascii="Arial" w:eastAsia="Arial" w:hAnsi="Arial" w:cs="Arial"/>
          <w:sz w:val="24"/>
          <w:szCs w:val="24"/>
        </w:rPr>
        <w:t xml:space="preserve">O Procurador </w:t>
      </w:r>
      <w:r w:rsidR="006B0A77" w:rsidRPr="006B0A77">
        <w:rPr>
          <w:rFonts w:ascii="Arial" w:eastAsia="Arial" w:hAnsi="Arial" w:cs="Arial"/>
          <w:b/>
          <w:sz w:val="24"/>
          <w:szCs w:val="24"/>
        </w:rPr>
        <w:t>Jurídico Anderson Amaral,</w:t>
      </w:r>
      <w:r w:rsidR="00892A7A">
        <w:rPr>
          <w:rFonts w:ascii="Arial" w:eastAsia="Arial" w:hAnsi="Arial" w:cs="Arial"/>
          <w:b/>
          <w:sz w:val="24"/>
          <w:szCs w:val="24"/>
        </w:rPr>
        <w:t xml:space="preserve"> </w:t>
      </w:r>
      <w:r w:rsidR="00465F8C">
        <w:rPr>
          <w:rFonts w:ascii="Arial" w:eastAsia="Arial" w:hAnsi="Arial" w:cs="Arial"/>
          <w:sz w:val="24"/>
          <w:szCs w:val="24"/>
        </w:rPr>
        <w:t xml:space="preserve">A Gerente Técnica e de Fiscalização </w:t>
      </w:r>
      <w:r w:rsidR="00465F8C" w:rsidRPr="00465F8C">
        <w:rPr>
          <w:rFonts w:ascii="Arial" w:eastAsia="Arial" w:hAnsi="Arial" w:cs="Arial"/>
          <w:b/>
          <w:sz w:val="24"/>
          <w:szCs w:val="24"/>
        </w:rPr>
        <w:t>Luana Barbosa</w:t>
      </w:r>
      <w:r w:rsidR="00465F8C">
        <w:rPr>
          <w:rFonts w:ascii="Arial" w:eastAsia="Arial" w:hAnsi="Arial" w:cs="Arial"/>
          <w:sz w:val="24"/>
          <w:szCs w:val="24"/>
        </w:rPr>
        <w:t>,</w:t>
      </w:r>
      <w:r w:rsidR="00892A7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Assessor Contábil </w:t>
      </w:r>
      <w:r>
        <w:rPr>
          <w:rFonts w:ascii="Arial" w:eastAsia="Arial" w:hAnsi="Arial" w:cs="Arial"/>
          <w:b/>
          <w:sz w:val="24"/>
          <w:szCs w:val="24"/>
        </w:rPr>
        <w:t>Welideive Oliveira.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97AA7" w:rsidRDefault="00D7207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Presidente do CAU/AP iniciou a reunião plenária ordinária após a confirmação de quórum. Cumprimentando os presentes, e por consulta e aprovação dos presentes, ficou facultado a execução do hino nacional. Logo em seguida, foi realizada a leitura da convocatória com os itens de pauta. Na oportunidade o Presidente iniciou</w:t>
      </w:r>
      <w:r w:rsidR="00501C58">
        <w:rPr>
          <w:rFonts w:ascii="Arial" w:eastAsia="Arial" w:hAnsi="Arial" w:cs="Arial"/>
          <w:sz w:val="24"/>
          <w:szCs w:val="24"/>
        </w:rPr>
        <w:t xml:space="preserve"> a plenária</w:t>
      </w:r>
      <w:r w:rsidR="003E499C">
        <w:rPr>
          <w:rFonts w:ascii="Arial" w:eastAsia="Arial" w:hAnsi="Arial" w:cs="Arial"/>
          <w:sz w:val="24"/>
          <w:szCs w:val="24"/>
        </w:rPr>
        <w:t xml:space="preserve"> </w:t>
      </w:r>
      <w:r w:rsidR="00CC42C1">
        <w:rPr>
          <w:rFonts w:ascii="Arial" w:eastAsia="Arial" w:hAnsi="Arial" w:cs="Arial"/>
          <w:sz w:val="24"/>
          <w:szCs w:val="24"/>
        </w:rPr>
        <w:t>Comentando sobre as m</w:t>
      </w:r>
      <w:r w:rsidR="00E7797C" w:rsidRPr="00E7797C">
        <w:rPr>
          <w:rFonts w:ascii="Arial" w:eastAsia="Arial" w:hAnsi="Arial" w:cs="Arial"/>
          <w:sz w:val="24"/>
          <w:szCs w:val="24"/>
        </w:rPr>
        <w:t>edidas para a retomada das atividades presenciais</w:t>
      </w:r>
      <w:r w:rsidR="00CC42C1">
        <w:rPr>
          <w:rFonts w:ascii="Arial" w:eastAsia="Arial" w:hAnsi="Arial" w:cs="Arial"/>
          <w:sz w:val="24"/>
          <w:szCs w:val="24"/>
        </w:rPr>
        <w:t>, e n</w:t>
      </w:r>
      <w:r w:rsidR="001954A9">
        <w:rPr>
          <w:rFonts w:ascii="Arial" w:eastAsia="Arial" w:hAnsi="Arial" w:cs="Arial"/>
          <w:sz w:val="24"/>
          <w:szCs w:val="24"/>
        </w:rPr>
        <w:t>a</w:t>
      </w:r>
      <w:r w:rsidR="00CC42C1">
        <w:rPr>
          <w:rFonts w:ascii="Arial" w:eastAsia="Arial" w:hAnsi="Arial" w:cs="Arial"/>
          <w:sz w:val="24"/>
          <w:szCs w:val="24"/>
        </w:rPr>
        <w:t xml:space="preserve"> oportunidade foi destacado pela Gerente Administrativa</w:t>
      </w:r>
      <w:r w:rsidR="001954A9">
        <w:rPr>
          <w:rFonts w:ascii="Arial" w:eastAsia="Arial" w:hAnsi="Arial" w:cs="Arial"/>
          <w:sz w:val="24"/>
          <w:szCs w:val="24"/>
        </w:rPr>
        <w:t xml:space="preserve"> que</w:t>
      </w:r>
      <w:r w:rsidR="00CC42C1">
        <w:rPr>
          <w:rFonts w:ascii="Arial" w:eastAsia="Arial" w:hAnsi="Arial" w:cs="Arial"/>
          <w:sz w:val="24"/>
          <w:szCs w:val="24"/>
        </w:rPr>
        <w:t xml:space="preserve"> informou que </w:t>
      </w:r>
      <w:r w:rsidR="008C27AC">
        <w:rPr>
          <w:rFonts w:ascii="Arial" w:eastAsia="Arial" w:hAnsi="Arial" w:cs="Arial"/>
          <w:sz w:val="24"/>
          <w:szCs w:val="24"/>
        </w:rPr>
        <w:t>parte do material de segurança como medida de prevenção ao Covid-19 já foi providenciado e os recursos utilizados para a referida aquisição foi o suprimento de fundos. Na oportunidade o Presidente questionou aos demais Conselheiros sobre a retomada das atividades e por 04 (quatro) votos a 01 (um) voto, fica aprovado para agosto a retomada das atividades, a depender das adequações que serão realizadas com a G</w:t>
      </w:r>
      <w:r w:rsidR="002B0152">
        <w:rPr>
          <w:rFonts w:ascii="Arial" w:eastAsia="Arial" w:hAnsi="Arial" w:cs="Arial"/>
          <w:sz w:val="24"/>
          <w:szCs w:val="24"/>
        </w:rPr>
        <w:t>erê</w:t>
      </w:r>
      <w:r w:rsidR="008C27AC">
        <w:rPr>
          <w:rFonts w:ascii="Arial" w:eastAsia="Arial" w:hAnsi="Arial" w:cs="Arial"/>
          <w:sz w:val="24"/>
          <w:szCs w:val="24"/>
        </w:rPr>
        <w:t>ncia Administrativa e a CPFOA</w:t>
      </w:r>
      <w:r w:rsidR="00283063">
        <w:rPr>
          <w:rFonts w:ascii="Arial" w:eastAsia="Arial" w:hAnsi="Arial" w:cs="Arial"/>
          <w:sz w:val="24"/>
          <w:szCs w:val="24"/>
        </w:rPr>
        <w:t xml:space="preserve">. Passando para o próximo item de pauta, foi apresentado pelo assessor contábil a proposta de </w:t>
      </w:r>
      <w:r w:rsidR="00E7797C" w:rsidRPr="00E7797C">
        <w:rPr>
          <w:rFonts w:ascii="Arial" w:eastAsia="Arial" w:hAnsi="Arial" w:cs="Arial"/>
          <w:sz w:val="24"/>
          <w:szCs w:val="24"/>
        </w:rPr>
        <w:t>reprogramação orçamentária 2020</w:t>
      </w:r>
      <w:r w:rsidR="001F44A9">
        <w:rPr>
          <w:rFonts w:ascii="Arial" w:eastAsia="Arial" w:hAnsi="Arial" w:cs="Arial"/>
          <w:sz w:val="24"/>
          <w:szCs w:val="24"/>
        </w:rPr>
        <w:t>, e após an</w:t>
      </w:r>
      <w:r w:rsidR="002B0152">
        <w:rPr>
          <w:rFonts w:ascii="Arial" w:eastAsia="Arial" w:hAnsi="Arial" w:cs="Arial"/>
          <w:sz w:val="24"/>
          <w:szCs w:val="24"/>
        </w:rPr>
        <w:t>álise dos conselheiros presentes,</w:t>
      </w:r>
      <w:r w:rsidR="001F44A9">
        <w:rPr>
          <w:rFonts w:ascii="Arial" w:eastAsia="Arial" w:hAnsi="Arial" w:cs="Arial"/>
          <w:sz w:val="24"/>
          <w:szCs w:val="24"/>
        </w:rPr>
        <w:t xml:space="preserve"> foi aprovado por unanimidade a reprogramação do orçamento 2020 do CAU/AP. Passando para o próximo item de pauta</w:t>
      </w:r>
      <w:r w:rsidR="002B0152">
        <w:rPr>
          <w:rFonts w:ascii="Arial" w:eastAsia="Arial" w:hAnsi="Arial" w:cs="Arial"/>
          <w:sz w:val="24"/>
          <w:szCs w:val="24"/>
        </w:rPr>
        <w:t>, referente a</w:t>
      </w:r>
      <w:r w:rsidR="001F44A9">
        <w:rPr>
          <w:rFonts w:ascii="Arial" w:eastAsia="Arial" w:hAnsi="Arial" w:cs="Arial"/>
          <w:sz w:val="24"/>
          <w:szCs w:val="24"/>
        </w:rPr>
        <w:t xml:space="preserve"> prestação de contas do 2º trimestre, após a apresentação do assessor contábil os conselheiros aprovaram por unanimidade a prestação de contas do 2º trimestre do CAU/AP</w:t>
      </w:r>
      <w:r w:rsidR="00EC0E46">
        <w:rPr>
          <w:rFonts w:ascii="Arial" w:eastAsia="Arial" w:hAnsi="Arial" w:cs="Arial"/>
          <w:sz w:val="24"/>
          <w:szCs w:val="24"/>
        </w:rPr>
        <w:t>.</w:t>
      </w:r>
      <w:r w:rsidR="00AB04F4">
        <w:rPr>
          <w:rFonts w:ascii="Arial" w:eastAsia="Arial" w:hAnsi="Arial" w:cs="Arial"/>
          <w:sz w:val="24"/>
          <w:szCs w:val="24"/>
        </w:rPr>
        <w:t xml:space="preserve"> No que ocorrer o Conselheiro Alex Maia comentou sobre </w:t>
      </w:r>
      <w:r w:rsidR="00822498">
        <w:rPr>
          <w:rFonts w:ascii="Arial" w:eastAsia="Arial" w:hAnsi="Arial" w:cs="Arial"/>
          <w:sz w:val="24"/>
          <w:szCs w:val="24"/>
        </w:rPr>
        <w:t>o edital d</w:t>
      </w:r>
      <w:r w:rsidR="002B0152">
        <w:rPr>
          <w:rFonts w:ascii="Arial" w:eastAsia="Arial" w:hAnsi="Arial" w:cs="Arial"/>
          <w:sz w:val="24"/>
          <w:szCs w:val="24"/>
        </w:rPr>
        <w:t>e Assistência Técnica de Habitação de Interesse Social –</w:t>
      </w:r>
      <w:r w:rsidR="00822498">
        <w:rPr>
          <w:rFonts w:ascii="Arial" w:eastAsia="Arial" w:hAnsi="Arial" w:cs="Arial"/>
          <w:sz w:val="24"/>
          <w:szCs w:val="24"/>
        </w:rPr>
        <w:t xml:space="preserve"> </w:t>
      </w:r>
      <w:r w:rsidR="00274E25">
        <w:rPr>
          <w:rFonts w:ascii="Arial" w:eastAsia="Arial" w:hAnsi="Arial" w:cs="Arial"/>
          <w:sz w:val="24"/>
          <w:szCs w:val="24"/>
        </w:rPr>
        <w:t>ATHIS</w:t>
      </w:r>
      <w:r w:rsidR="002B0152">
        <w:rPr>
          <w:rFonts w:ascii="Arial" w:eastAsia="Arial" w:hAnsi="Arial" w:cs="Arial"/>
          <w:sz w:val="24"/>
          <w:szCs w:val="24"/>
        </w:rPr>
        <w:t xml:space="preserve"> 2020</w:t>
      </w:r>
      <w:r w:rsidR="00822498">
        <w:rPr>
          <w:rFonts w:ascii="Arial" w:eastAsia="Arial" w:hAnsi="Arial" w:cs="Arial"/>
          <w:sz w:val="24"/>
          <w:szCs w:val="24"/>
        </w:rPr>
        <w:t>, que o mesmo está disponível para sugestão dos demais conselheiros</w:t>
      </w:r>
      <w:r w:rsidR="002B0152">
        <w:rPr>
          <w:rFonts w:ascii="Arial" w:eastAsia="Arial" w:hAnsi="Arial" w:cs="Arial"/>
          <w:sz w:val="24"/>
          <w:szCs w:val="24"/>
        </w:rPr>
        <w:t xml:space="preserve"> desde de o começo de abril, e que o Agente fiscal também se dispôs de ajudar também para contribuir na adequação e elaboração da minuta de edital</w:t>
      </w:r>
      <w:r w:rsidR="00822498">
        <w:rPr>
          <w:rFonts w:ascii="Arial" w:eastAsia="Arial" w:hAnsi="Arial" w:cs="Arial"/>
          <w:sz w:val="24"/>
          <w:szCs w:val="24"/>
        </w:rPr>
        <w:t xml:space="preserve">, para que seja lançado. </w:t>
      </w:r>
      <w:r>
        <w:rPr>
          <w:rFonts w:ascii="Arial" w:eastAsia="Arial" w:hAnsi="Arial" w:cs="Arial"/>
          <w:sz w:val="24"/>
          <w:szCs w:val="24"/>
        </w:rPr>
        <w:t>Nada mais a tratar, a reunião encerrou às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4943FF" w:rsidRPr="00473955">
        <w:rPr>
          <w:rFonts w:ascii="Arial" w:eastAsia="Arial" w:hAnsi="Arial" w:cs="Arial"/>
          <w:sz w:val="24"/>
          <w:szCs w:val="24"/>
        </w:rPr>
        <w:t>11</w:t>
      </w:r>
      <w:r w:rsidR="000E0A74" w:rsidRPr="00473955">
        <w:rPr>
          <w:rFonts w:ascii="Arial" w:eastAsia="Arial" w:hAnsi="Arial" w:cs="Arial"/>
          <w:sz w:val="24"/>
          <w:szCs w:val="24"/>
        </w:rPr>
        <w:t>:</w:t>
      </w:r>
      <w:r w:rsidR="004943FF" w:rsidRPr="00473955">
        <w:rPr>
          <w:rFonts w:ascii="Arial" w:eastAsia="Arial" w:hAnsi="Arial" w:cs="Arial"/>
          <w:sz w:val="24"/>
          <w:szCs w:val="24"/>
        </w:rPr>
        <w:t>0</w:t>
      </w:r>
      <w:r w:rsidR="00991EDD" w:rsidRPr="00473955">
        <w:rPr>
          <w:rFonts w:ascii="Arial" w:eastAsia="Arial" w:hAnsi="Arial" w:cs="Arial"/>
          <w:sz w:val="24"/>
          <w:szCs w:val="24"/>
        </w:rPr>
        <w:t>3</w:t>
      </w:r>
      <w:r w:rsidRPr="00473955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Eu, </w:t>
      </w:r>
      <w:r w:rsidR="00E460DB">
        <w:rPr>
          <w:rFonts w:ascii="Arial" w:eastAsia="Arial" w:hAnsi="Arial" w:cs="Arial"/>
          <w:sz w:val="24"/>
          <w:szCs w:val="24"/>
        </w:rPr>
        <w:t>Aline Aguiar Rodrigues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460DB">
        <w:rPr>
          <w:rFonts w:ascii="Arial" w:eastAsia="Arial" w:hAnsi="Arial" w:cs="Arial"/>
          <w:sz w:val="24"/>
          <w:szCs w:val="24"/>
        </w:rPr>
        <w:t>Secretária Geral</w:t>
      </w:r>
      <w:r>
        <w:rPr>
          <w:rFonts w:ascii="Arial" w:eastAsia="Arial" w:hAnsi="Arial" w:cs="Arial"/>
          <w:sz w:val="24"/>
          <w:szCs w:val="24"/>
        </w:rPr>
        <w:t xml:space="preserve">, lavrei a presente ata </w:t>
      </w:r>
      <w:r>
        <w:rPr>
          <w:rFonts w:ascii="Arial" w:eastAsia="Arial" w:hAnsi="Arial" w:cs="Arial"/>
          <w:sz w:val="24"/>
          <w:szCs w:val="24"/>
        </w:rPr>
        <w:lastRenderedPageBreak/>
        <w:t>que segue assinada por mim, pelo Presidente do CAU/AP, Cesar Augusto Batista Balieiro e pelos demais Conselheiros presentes na Plenária.</w:t>
      </w:r>
    </w:p>
    <w:p w:rsidR="00097AA7" w:rsidRDefault="00097AA7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97AA7" w:rsidRDefault="00097AA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97AA7" w:rsidRDefault="00D7207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CESAR AUGUSTO BATISTA BALIEIRO</w:t>
      </w:r>
    </w:p>
    <w:p w:rsidR="00097AA7" w:rsidRDefault="00D7207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do CAU/AP</w:t>
      </w:r>
    </w:p>
    <w:p w:rsidR="00097AA7" w:rsidRDefault="00097AA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97AA7" w:rsidRDefault="00097AA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97AA7" w:rsidRDefault="00097AA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97AA7" w:rsidRDefault="000B1B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ALINE AGUIAR RODRIGUES</w:t>
      </w:r>
    </w:p>
    <w:p w:rsidR="00097AA7" w:rsidRDefault="000B1B7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Secretária Geral</w:t>
      </w:r>
      <w:r w:rsidR="00D7207C">
        <w:rPr>
          <w:rFonts w:ascii="Arial" w:eastAsia="Arial" w:hAnsi="Arial" w:cs="Arial"/>
          <w:sz w:val="24"/>
          <w:szCs w:val="24"/>
        </w:rPr>
        <w:t xml:space="preserve"> do CAU/AP</w:t>
      </w:r>
    </w:p>
    <w:sectPr w:rsidR="00097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701" w:right="1134" w:bottom="426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42" w:rsidRDefault="00DB0742">
      <w:pPr>
        <w:spacing w:after="0" w:line="240" w:lineRule="auto"/>
      </w:pPr>
      <w:r>
        <w:separator/>
      </w:r>
    </w:p>
  </w:endnote>
  <w:endnote w:type="continuationSeparator" w:id="0">
    <w:p w:rsidR="00DB0742" w:rsidRDefault="00DB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D72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44AE">
      <w:rPr>
        <w:noProof/>
        <w:color w:val="000000"/>
      </w:rPr>
      <w:t>1</w:t>
    </w:r>
    <w:r>
      <w:rPr>
        <w:color w:val="000000"/>
      </w:rPr>
      <w:fldChar w:fldCharType="end"/>
    </w:r>
  </w:p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426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42" w:rsidRDefault="00DB0742">
      <w:pPr>
        <w:spacing w:after="0" w:line="240" w:lineRule="auto"/>
      </w:pPr>
      <w:r>
        <w:separator/>
      </w:r>
    </w:p>
  </w:footnote>
  <w:footnote w:type="continuationSeparator" w:id="0">
    <w:p w:rsidR="00DB0742" w:rsidRDefault="00DB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D72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0"/>
      </w:tabs>
      <w:rPr>
        <w:color w:val="000000"/>
      </w:rPr>
    </w:pPr>
    <w:r>
      <w:rPr>
        <w:rFonts w:ascii="Arial Narrow" w:eastAsia="Arial Narrow" w:hAnsi="Arial Narrow" w:cs="Arial Narrow"/>
        <w:noProof/>
        <w:color w:val="000000"/>
        <w:sz w:val="14"/>
        <w:szCs w:val="14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-1009649</wp:posOffset>
          </wp:positionH>
          <wp:positionV relativeFrom="margin">
            <wp:posOffset>-1014094</wp:posOffset>
          </wp:positionV>
          <wp:extent cx="7587615" cy="1060450"/>
          <wp:effectExtent l="0" t="0" r="0" b="0"/>
          <wp:wrapNone/>
          <wp:docPr id="1" name="image1.png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U-AP - Papel Timbrado-01"/>
                  <pic:cNvPicPr preferRelativeResize="0"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621EE"/>
    <w:multiLevelType w:val="hybridMultilevel"/>
    <w:tmpl w:val="DAF0C6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A7"/>
    <w:rsid w:val="00081EF6"/>
    <w:rsid w:val="00095434"/>
    <w:rsid w:val="00097AA7"/>
    <w:rsid w:val="000B1B72"/>
    <w:rsid w:val="000C259E"/>
    <w:rsid w:val="000D44F5"/>
    <w:rsid w:val="000D708B"/>
    <w:rsid w:val="000E0A74"/>
    <w:rsid w:val="000F48F3"/>
    <w:rsid w:val="00104801"/>
    <w:rsid w:val="00135E9A"/>
    <w:rsid w:val="001954A9"/>
    <w:rsid w:val="001C5736"/>
    <w:rsid w:val="001F29B3"/>
    <w:rsid w:val="001F44A9"/>
    <w:rsid w:val="00230A2B"/>
    <w:rsid w:val="00274E25"/>
    <w:rsid w:val="00283063"/>
    <w:rsid w:val="002B0152"/>
    <w:rsid w:val="002F17C5"/>
    <w:rsid w:val="003231F3"/>
    <w:rsid w:val="00367385"/>
    <w:rsid w:val="003C4D48"/>
    <w:rsid w:val="003C6239"/>
    <w:rsid w:val="003D1414"/>
    <w:rsid w:val="003E499C"/>
    <w:rsid w:val="003E70AF"/>
    <w:rsid w:val="003F5A5F"/>
    <w:rsid w:val="0042240A"/>
    <w:rsid w:val="00445901"/>
    <w:rsid w:val="00446024"/>
    <w:rsid w:val="00465F8C"/>
    <w:rsid w:val="00473955"/>
    <w:rsid w:val="004943FF"/>
    <w:rsid w:val="004979D1"/>
    <w:rsid w:val="004F25A5"/>
    <w:rsid w:val="00501C58"/>
    <w:rsid w:val="0052134E"/>
    <w:rsid w:val="00541977"/>
    <w:rsid w:val="00557B5A"/>
    <w:rsid w:val="00603918"/>
    <w:rsid w:val="00642A7C"/>
    <w:rsid w:val="0065278A"/>
    <w:rsid w:val="00663B96"/>
    <w:rsid w:val="006B0A77"/>
    <w:rsid w:val="007763E9"/>
    <w:rsid w:val="007F2819"/>
    <w:rsid w:val="007F51EC"/>
    <w:rsid w:val="00822498"/>
    <w:rsid w:val="00853373"/>
    <w:rsid w:val="00854E31"/>
    <w:rsid w:val="00885708"/>
    <w:rsid w:val="00892A7A"/>
    <w:rsid w:val="008C27AC"/>
    <w:rsid w:val="009049D7"/>
    <w:rsid w:val="009559BB"/>
    <w:rsid w:val="00991EDD"/>
    <w:rsid w:val="009C7FF7"/>
    <w:rsid w:val="00A275A5"/>
    <w:rsid w:val="00A369FD"/>
    <w:rsid w:val="00A57D4F"/>
    <w:rsid w:val="00AB04F4"/>
    <w:rsid w:val="00AE30E9"/>
    <w:rsid w:val="00AF04BB"/>
    <w:rsid w:val="00AF1A6E"/>
    <w:rsid w:val="00AF7BD2"/>
    <w:rsid w:val="00B044AE"/>
    <w:rsid w:val="00B1783B"/>
    <w:rsid w:val="00B7705C"/>
    <w:rsid w:val="00CC42C1"/>
    <w:rsid w:val="00D46419"/>
    <w:rsid w:val="00D51A35"/>
    <w:rsid w:val="00D7207C"/>
    <w:rsid w:val="00D754AF"/>
    <w:rsid w:val="00DB0742"/>
    <w:rsid w:val="00E2244F"/>
    <w:rsid w:val="00E357A4"/>
    <w:rsid w:val="00E460DB"/>
    <w:rsid w:val="00E749D6"/>
    <w:rsid w:val="00E7797C"/>
    <w:rsid w:val="00E80D69"/>
    <w:rsid w:val="00EC0E46"/>
    <w:rsid w:val="00EE71A5"/>
    <w:rsid w:val="00EF0B6F"/>
    <w:rsid w:val="00F00010"/>
    <w:rsid w:val="00F07C2C"/>
    <w:rsid w:val="00F2617A"/>
    <w:rsid w:val="00FD2CD0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EDAF7-57A0-4D42-AAF3-C5814BB1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57B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Renata</dc:creator>
  <cp:lastModifiedBy>Paula Renata</cp:lastModifiedBy>
  <cp:revision>2</cp:revision>
  <dcterms:created xsi:type="dcterms:W3CDTF">2020-08-18T14:02:00Z</dcterms:created>
  <dcterms:modified xsi:type="dcterms:W3CDTF">2020-08-18T14:02:00Z</dcterms:modified>
</cp:coreProperties>
</file>