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F05B3C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83736">
        <w:rPr>
          <w:rFonts w:ascii="Arial" w:hAnsi="Arial" w:cs="Arial"/>
          <w:b/>
        </w:rPr>
        <w:t xml:space="preserve"> </w:t>
      </w:r>
      <w:r w:rsidR="00AB0170" w:rsidRPr="00F05B3C">
        <w:rPr>
          <w:rFonts w:ascii="Arial" w:hAnsi="Arial" w:cs="Arial"/>
          <w:b/>
        </w:rPr>
        <w:t>PORTARIA NORMATIVA Nº 20</w:t>
      </w:r>
      <w:r w:rsidRPr="00F05B3C">
        <w:rPr>
          <w:rFonts w:ascii="Arial" w:hAnsi="Arial" w:cs="Arial"/>
          <w:b/>
        </w:rPr>
        <w:t xml:space="preserve"> DE</w:t>
      </w:r>
      <w:r w:rsidR="00064CAA" w:rsidRPr="00F05B3C">
        <w:rPr>
          <w:rFonts w:ascii="Arial" w:hAnsi="Arial" w:cs="Arial"/>
          <w:b/>
        </w:rPr>
        <w:t xml:space="preserve"> </w:t>
      </w:r>
      <w:r w:rsidR="00F05B3C" w:rsidRPr="00F05B3C">
        <w:rPr>
          <w:rFonts w:ascii="Arial" w:hAnsi="Arial" w:cs="Arial"/>
          <w:b/>
        </w:rPr>
        <w:t>28</w:t>
      </w:r>
      <w:r w:rsidR="00064CAA" w:rsidRPr="00F05B3C">
        <w:rPr>
          <w:rFonts w:ascii="Arial" w:hAnsi="Arial" w:cs="Arial"/>
          <w:b/>
        </w:rPr>
        <w:t xml:space="preserve"> DE </w:t>
      </w:r>
      <w:r w:rsidR="00F05B3C" w:rsidRPr="00F05B3C">
        <w:rPr>
          <w:rFonts w:ascii="Arial" w:hAnsi="Arial" w:cs="Arial"/>
          <w:b/>
        </w:rPr>
        <w:t>JUL</w:t>
      </w:r>
      <w:r w:rsidR="00AB0170" w:rsidRPr="00F05B3C">
        <w:rPr>
          <w:rFonts w:ascii="Arial" w:hAnsi="Arial" w:cs="Arial"/>
          <w:b/>
        </w:rPr>
        <w:t>HO</w:t>
      </w:r>
      <w:r w:rsidRPr="00F05B3C">
        <w:rPr>
          <w:rFonts w:ascii="Arial" w:hAnsi="Arial" w:cs="Arial"/>
          <w:b/>
        </w:rPr>
        <w:t xml:space="preserve"> DE</w:t>
      </w:r>
      <w:r w:rsidR="00F42C13" w:rsidRPr="00F05B3C">
        <w:rPr>
          <w:rFonts w:ascii="Arial" w:hAnsi="Arial" w:cs="Arial"/>
          <w:b/>
        </w:rPr>
        <w:t xml:space="preserve"> 2020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AE7981" w:rsidP="00AE7981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</w:t>
      </w:r>
      <w:r w:rsidRPr="00AE7981">
        <w:rPr>
          <w:rFonts w:ascii="Arial" w:hAnsi="Arial" w:cs="Arial"/>
        </w:rPr>
        <w:t xml:space="preserve"> as medidas a serem adotadas no</w:t>
      </w:r>
      <w:r>
        <w:rPr>
          <w:rFonts w:ascii="Arial" w:hAnsi="Arial" w:cs="Arial"/>
        </w:rPr>
        <w:t xml:space="preserve"> </w:t>
      </w:r>
      <w:r w:rsidRPr="00AE7981">
        <w:rPr>
          <w:rFonts w:ascii="Arial" w:hAnsi="Arial" w:cs="Arial"/>
        </w:rPr>
        <w:t>Conselho de Arquitetura e Urbanismo do</w:t>
      </w:r>
      <w:r>
        <w:rPr>
          <w:rFonts w:ascii="Arial" w:hAnsi="Arial" w:cs="Arial"/>
        </w:rPr>
        <w:t xml:space="preserve"> Amapá</w:t>
      </w:r>
      <w:r w:rsidRPr="00AE7981">
        <w:rPr>
          <w:rFonts w:ascii="Arial" w:hAnsi="Arial" w:cs="Arial"/>
        </w:rPr>
        <w:t xml:space="preserve"> - CAU/A</w:t>
      </w:r>
      <w:r>
        <w:rPr>
          <w:rFonts w:ascii="Arial" w:hAnsi="Arial" w:cs="Arial"/>
        </w:rPr>
        <w:t>P</w:t>
      </w:r>
      <w:r w:rsidRPr="00AE7981">
        <w:rPr>
          <w:rFonts w:ascii="Arial" w:hAnsi="Arial" w:cs="Arial"/>
        </w:rPr>
        <w:t xml:space="preserve"> para o retorno das</w:t>
      </w:r>
      <w:r>
        <w:rPr>
          <w:rFonts w:ascii="Arial" w:hAnsi="Arial" w:cs="Arial"/>
        </w:rPr>
        <w:t xml:space="preserve"> </w:t>
      </w:r>
      <w:r w:rsidRPr="00AE7981">
        <w:rPr>
          <w:rFonts w:ascii="Arial" w:hAnsi="Arial" w:cs="Arial"/>
        </w:rPr>
        <w:t>atividades presenciais, e dá outras providências.</w:t>
      </w:r>
    </w:p>
    <w:p w:rsidR="00AE7981" w:rsidRDefault="00AE7981" w:rsidP="00AE7981">
      <w:pPr>
        <w:spacing w:after="0" w:line="360" w:lineRule="auto"/>
        <w:jc w:val="both"/>
        <w:rPr>
          <w:rFonts w:ascii="Arial" w:hAnsi="Arial" w:cs="Arial"/>
        </w:rPr>
      </w:pPr>
    </w:p>
    <w:p w:rsidR="00D74BCE" w:rsidRPr="00F05B3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B3C">
        <w:rPr>
          <w:rFonts w:ascii="Arial" w:hAnsi="Arial" w:cs="Arial"/>
          <w:sz w:val="24"/>
          <w:szCs w:val="24"/>
        </w:rPr>
        <w:t>O</w:t>
      </w:r>
      <w:r w:rsidR="00D74BCE" w:rsidRPr="00F05B3C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F05B3C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F05B3C">
        <w:rPr>
          <w:rFonts w:ascii="Arial" w:hAnsi="Arial" w:cs="Arial"/>
          <w:sz w:val="24"/>
          <w:szCs w:val="24"/>
        </w:rPr>
        <w:t>art. 57 do Regimento Interno do CAU/AP</w:t>
      </w:r>
      <w:r w:rsidR="008E301A" w:rsidRPr="00F05B3C">
        <w:rPr>
          <w:rFonts w:ascii="Arial" w:hAnsi="Arial" w:cs="Arial"/>
          <w:sz w:val="24"/>
          <w:szCs w:val="24"/>
        </w:rPr>
        <w:t>;</w:t>
      </w:r>
      <w:r w:rsidR="00D74BCE" w:rsidRPr="00F05B3C">
        <w:rPr>
          <w:rFonts w:ascii="Arial" w:hAnsi="Arial" w:cs="Arial"/>
          <w:sz w:val="24"/>
          <w:szCs w:val="24"/>
        </w:rPr>
        <w:t xml:space="preserve"> </w:t>
      </w: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Default="002E424A" w:rsidP="002E42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741">
        <w:rPr>
          <w:rFonts w:ascii="Arial" w:hAnsi="Arial" w:cs="Arial"/>
          <w:b/>
          <w:sz w:val="24"/>
          <w:szCs w:val="24"/>
        </w:rPr>
        <w:t>CONSIDERANDO</w:t>
      </w:r>
      <w:r w:rsidRPr="002E424A">
        <w:rPr>
          <w:rFonts w:ascii="Arial" w:hAnsi="Arial" w:cs="Arial"/>
          <w:sz w:val="24"/>
          <w:szCs w:val="24"/>
        </w:rPr>
        <w:t xml:space="preserve"> a Deliberação Plenária DPEBR nº 0007-08/2020 – CAU/BR que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recomenda a elaboração de instrumento normativo para ocupação e manutenção de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suas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instalações, visando à redução de risco sanitário;</w:t>
      </w:r>
    </w:p>
    <w:p w:rsidR="002E424A" w:rsidRPr="00BC7741" w:rsidRDefault="002E424A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424A" w:rsidRDefault="002E424A" w:rsidP="002E42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74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Decreto do Município de Macapá nº 2.236/2020, </w:t>
      </w:r>
      <w:r w:rsidRPr="002E424A">
        <w:rPr>
          <w:rFonts w:ascii="Arial" w:hAnsi="Arial" w:cs="Arial"/>
          <w:sz w:val="24"/>
          <w:szCs w:val="24"/>
        </w:rPr>
        <w:t>dispõe sobre as condições para 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início da primeira etapa de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retomada das atividades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econômicas de Macapá, define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medidas restritivas, sanitárias 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de prevenção para evitar a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proliferação do contágio pelo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novo coronavírus (covid-19), no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âmbito municipal, e dá outras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providências.</w:t>
      </w:r>
    </w:p>
    <w:p w:rsidR="002E424A" w:rsidRPr="00507315" w:rsidRDefault="002E424A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b/>
          <w:sz w:val="24"/>
          <w:szCs w:val="24"/>
        </w:rPr>
        <w:t>Art. 1°.</w:t>
      </w:r>
      <w:r w:rsidRPr="00D37FD6">
        <w:rPr>
          <w:rFonts w:ascii="Arial" w:hAnsi="Arial" w:cs="Arial"/>
          <w:sz w:val="24"/>
          <w:szCs w:val="24"/>
        </w:rPr>
        <w:t xml:space="preserve"> Estabelecer, a partir do retorno das atividades internas na sede do CAU/A</w:t>
      </w:r>
      <w:r w:rsidR="007119A0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enquanto durar as recomendações governamentais, que sejam realizadas medidas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segurança e prevenção na propagação do coronavírus entre os empregados, conselheiros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público em geral.</w:t>
      </w:r>
    </w:p>
    <w:p w:rsid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2º.</w:t>
      </w:r>
      <w:r w:rsidRPr="00D37FD6">
        <w:rPr>
          <w:rFonts w:ascii="Arial" w:hAnsi="Arial" w:cs="Arial"/>
          <w:sz w:val="24"/>
          <w:szCs w:val="24"/>
        </w:rPr>
        <w:t xml:space="preserve"> Ficam estabelecidas à Administração do CAU/</w:t>
      </w:r>
      <w:r w:rsidR="007119A0">
        <w:rPr>
          <w:rFonts w:ascii="Arial" w:hAnsi="Arial" w:cs="Arial"/>
          <w:sz w:val="24"/>
          <w:szCs w:val="24"/>
        </w:rPr>
        <w:t>AP</w:t>
      </w:r>
      <w:r w:rsidRPr="00D37FD6">
        <w:rPr>
          <w:rFonts w:ascii="Arial" w:hAnsi="Arial" w:cs="Arial"/>
          <w:sz w:val="24"/>
          <w:szCs w:val="24"/>
        </w:rPr>
        <w:t xml:space="preserve"> e seus empregados as seguintes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recomendações: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a) Para adentrar as dependências do CAU/A</w:t>
      </w:r>
      <w:r w:rsidR="00FC4647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, todos passarão por aferição de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t>temperatura antes do início das atividades e, em casos de alteração de temperatura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lastRenderedPageBreak/>
        <w:t>(febre) deverá retornar para casa, ficar em observação e seguir as orientações das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t>autoridades de saúde locais a esse respeito;</w:t>
      </w:r>
    </w:p>
    <w:p w:rsidR="00752F5B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A manutenção, na entrada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, de um </w:t>
      </w:r>
      <w:r w:rsidR="00F05B3C">
        <w:rPr>
          <w:rFonts w:ascii="Arial" w:hAnsi="Arial" w:cs="Arial"/>
          <w:sz w:val="24"/>
          <w:szCs w:val="24"/>
        </w:rPr>
        <w:t>tapete</w:t>
      </w:r>
      <w:r w:rsidRPr="00D37FD6">
        <w:rPr>
          <w:rFonts w:ascii="Arial" w:hAnsi="Arial" w:cs="Arial"/>
          <w:sz w:val="24"/>
          <w:szCs w:val="24"/>
        </w:rPr>
        <w:t xml:space="preserve"> com água sanitária</w:t>
      </w:r>
      <w:r w:rsidRPr="002E424A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(hipoclorito de sódio) para higienização das solas dos calçados;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Ao chegar à unidade, e antes de iniciar suas atividades, os profissionais devem lavar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bem as mãos (dedos, unhas, punho, palma e dorso) com água e sabonete líquido, evitando levá-las aos olhos, nariz e boca, e utilizar toalhas de papel para secá-las, </w:t>
      </w:r>
      <w:r w:rsidR="00F97AF9">
        <w:rPr>
          <w:rFonts w:ascii="Arial" w:hAnsi="Arial" w:cs="Arial"/>
          <w:sz w:val="24"/>
          <w:szCs w:val="24"/>
        </w:rPr>
        <w:t xml:space="preserve">ou a utilização de álcool gel 70% </w:t>
      </w:r>
      <w:r w:rsidRPr="00D37FD6">
        <w:rPr>
          <w:rFonts w:ascii="Arial" w:hAnsi="Arial" w:cs="Arial"/>
          <w:sz w:val="24"/>
          <w:szCs w:val="24"/>
        </w:rPr>
        <w:t>recomenda-se repetir o processo regularmente;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Os empregados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deverão utilizar máscaras, que poderá ser de confecção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caseira, conforme as orientações do Ministério da Saúde, por todo o período que estiver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na unidade do Conselho;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e) A Comunicação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circulará informações de boas práticas aos</w:t>
      </w:r>
      <w:r w:rsidRPr="00D37FD6">
        <w:rPr>
          <w:rFonts w:ascii="Arial" w:hAnsi="Arial" w:cs="Arial"/>
          <w:sz w:val="24"/>
          <w:szCs w:val="24"/>
        </w:rPr>
        <w:br/>
        <w:t>colaboradores, profissionais e demais frequentadores;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f) Durante a realização de atendimento ao público e fiscalização externa os empregados</w:t>
      </w:r>
      <w:r w:rsidR="003F6835">
        <w:rPr>
          <w:rFonts w:ascii="Arial" w:hAnsi="Arial" w:cs="Arial"/>
          <w:sz w:val="24"/>
          <w:szCs w:val="24"/>
        </w:rPr>
        <w:t xml:space="preserve"> do CAU/AP</w:t>
      </w:r>
      <w:r w:rsidRPr="00D37FD6">
        <w:rPr>
          <w:rFonts w:ascii="Arial" w:hAnsi="Arial" w:cs="Arial"/>
          <w:sz w:val="24"/>
          <w:szCs w:val="24"/>
        </w:rPr>
        <w:t xml:space="preserve"> deverão/poderão utilizar máscaras, protetores faciais e luvas;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g) Priorizar atendimento por agendamento de horários para evitar a aglomeração e para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distribuir o fluxo de pessoas;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h) Deverá ser garantida a higienização constante dos sanitários e a disponibilização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sabonete líquido, papel toalha e lixeira;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i) Deverá ser garantida a higienização das superfícies internas com álcool gel 70</w:t>
      </w:r>
      <w:r w:rsidR="00D37FD6" w:rsidRPr="00D37FD6">
        <w:rPr>
          <w:rFonts w:ascii="Arial" w:hAnsi="Arial" w:cs="Arial"/>
          <w:sz w:val="24"/>
          <w:szCs w:val="24"/>
        </w:rPr>
        <w:t>% (</w:t>
      </w:r>
      <w:r w:rsidRPr="00D37FD6">
        <w:rPr>
          <w:rFonts w:ascii="Arial" w:hAnsi="Arial" w:cs="Arial"/>
          <w:sz w:val="24"/>
          <w:szCs w:val="24"/>
        </w:rPr>
        <w:t>setenta por cento) ou sanitizante de efeito similar e observar as regras gerais do</w:t>
      </w:r>
      <w:r w:rsidRPr="00D37FD6">
        <w:rPr>
          <w:rFonts w:ascii="Arial" w:hAnsi="Arial" w:cs="Arial"/>
          <w:sz w:val="24"/>
          <w:szCs w:val="24"/>
        </w:rPr>
        <w:br/>
        <w:t>CAU/A</w:t>
      </w:r>
      <w:r w:rsidR="0058183E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 higienização geral dos ambientes;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j) Os ambientes de trabalho do CAU/A</w:t>
      </w:r>
      <w:r w:rsidR="0058183E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deverão estar equipados com álcool 70</w:t>
      </w:r>
      <w:r w:rsidR="00D37FD6" w:rsidRPr="00D37FD6">
        <w:rPr>
          <w:rFonts w:ascii="Arial" w:hAnsi="Arial" w:cs="Arial"/>
          <w:sz w:val="24"/>
          <w:szCs w:val="24"/>
        </w:rPr>
        <w:t>% (</w:t>
      </w:r>
      <w:r w:rsidRPr="00D37FD6">
        <w:rPr>
          <w:rFonts w:ascii="Arial" w:hAnsi="Arial" w:cs="Arial"/>
          <w:sz w:val="24"/>
          <w:szCs w:val="24"/>
        </w:rPr>
        <w:t>setenta por cento) para utilização durante todo o horário de funcionamento;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k) Garantir a limpeza correta e diariamente das superfícies mais tocadas (ex: maçanetas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portas, telefones, mesas, interruptores de luz, corrimãos e ponto eletrônico, etc.)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das áreas comuns;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l) Higienizar celulares, tablets e equipamentos eletrônicos;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m) Adotar procedimentos para, na medida do possível, evitar tocar superfícies com alta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frequência de contato, maçanetas, corrimão etc.;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n) Privilegiar a ventilação natural nos locais de trabalho. No caso de aparelho de ar</w:t>
      </w:r>
      <w:r w:rsidRPr="00D37FD6">
        <w:rPr>
          <w:rFonts w:ascii="Arial" w:hAnsi="Arial" w:cs="Arial"/>
          <w:sz w:val="24"/>
          <w:szCs w:val="24"/>
        </w:rPr>
        <w:br/>
        <w:t>condicionado, evitar a recirculação de ar e verificar a adequação de suas manutenções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preventivas e corretivas;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o) Ao utilizar o veículo oficial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deve-se manter a ventilação natural dentro do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veículo através da abertura das janelas. Quando for necessária a utilização do sistema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ar condicionado, deve-se evitar a recirculação do ar;</w:t>
      </w:r>
    </w:p>
    <w:p w:rsidR="004801FE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p) Após utilizar o veículo oficial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devem-se desinfetar os assentos e demais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superfícies do interior do veículo que são frequentemente tocadas como volante câmbio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marchas, maçanetas e etc;</w:t>
      </w:r>
    </w:p>
    <w:p w:rsid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q) Em relação aos espaços utilizados para alimentação, deve-se evitar o uso concomitante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 mesa por grande número de pessoas (sugerimos a utilização por até 2 pessoas),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mantendo a distância mínima de 1 metro, na medida do possível, entre as pessoas;</w:t>
      </w:r>
      <w:r w:rsidR="00D37FD6">
        <w:rPr>
          <w:rFonts w:ascii="Arial" w:hAnsi="Arial" w:cs="Arial"/>
          <w:sz w:val="24"/>
          <w:szCs w:val="24"/>
        </w:rPr>
        <w:t xml:space="preserve"> </w:t>
      </w:r>
    </w:p>
    <w:p w:rsid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r) Fica proibido o compartilhamento de copos, pratos, talheres não higienizados sendo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recomendável que se tenha seus objetos para uso pessoal;</w:t>
      </w:r>
      <w:r w:rsidR="00D37FD6">
        <w:rPr>
          <w:rFonts w:ascii="Arial" w:hAnsi="Arial" w:cs="Arial"/>
          <w:sz w:val="24"/>
          <w:szCs w:val="24"/>
        </w:rPr>
        <w:t xml:space="preserve"> </w:t>
      </w:r>
    </w:p>
    <w:p w:rsidR="004801FE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s) A superfície da mesa na área de alimentação (copa) deverá ser limpa e desinfetada após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cada utilização;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t) Orientar os trabalhadores a adotarem a etiqueta da tosse e a higiene respiratória: Se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tossir ou espirrar, cobrir o nariz e a boca com cotove</w:t>
      </w:r>
      <w:r w:rsidR="00761DFA">
        <w:rPr>
          <w:rFonts w:ascii="Arial" w:hAnsi="Arial" w:cs="Arial"/>
          <w:sz w:val="24"/>
          <w:szCs w:val="24"/>
        </w:rPr>
        <w:t xml:space="preserve">lo flexionado ou lenço de papel; </w:t>
      </w:r>
      <w:r w:rsidRPr="00D37FD6">
        <w:rPr>
          <w:rFonts w:ascii="Arial" w:hAnsi="Arial" w:cs="Arial"/>
          <w:sz w:val="24"/>
          <w:szCs w:val="24"/>
        </w:rPr>
        <w:t>Utilizar lenço descartável para higiene nasal (descartar imediatamente após o uso e</w:t>
      </w:r>
      <w:r w:rsidR="00761DFA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realizar a higiene das mãos). Realizar a higiene das mãos após tossir ou </w:t>
      </w:r>
      <w:r w:rsidR="00D37FD6" w:rsidRPr="00D37FD6">
        <w:rPr>
          <w:rFonts w:ascii="Arial" w:hAnsi="Arial" w:cs="Arial"/>
          <w:sz w:val="24"/>
          <w:szCs w:val="24"/>
        </w:rPr>
        <w:t xml:space="preserve">espirrar; 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u</w:t>
      </w:r>
      <w:r w:rsidR="004801FE" w:rsidRPr="00D37FD6">
        <w:rPr>
          <w:rFonts w:ascii="Arial" w:hAnsi="Arial" w:cs="Arial"/>
          <w:sz w:val="24"/>
          <w:szCs w:val="24"/>
        </w:rPr>
        <w:t>) Evitar cumprimentos pessoais com aproximação física, (como beijos, abraços e apertos</w:t>
      </w:r>
      <w:r>
        <w:rPr>
          <w:rFonts w:ascii="Arial" w:hAnsi="Arial" w:cs="Arial"/>
          <w:sz w:val="24"/>
          <w:szCs w:val="24"/>
        </w:rPr>
        <w:t xml:space="preserve"> </w:t>
      </w:r>
      <w:r w:rsidR="004801FE" w:rsidRPr="00D37FD6">
        <w:rPr>
          <w:rFonts w:ascii="Arial" w:hAnsi="Arial" w:cs="Arial"/>
          <w:sz w:val="24"/>
          <w:szCs w:val="24"/>
        </w:rPr>
        <w:t>de mão), explicitando o motivo de tais orientações e a importância desta prática no</w:t>
      </w:r>
      <w:r>
        <w:rPr>
          <w:rFonts w:ascii="Arial" w:hAnsi="Arial" w:cs="Arial"/>
          <w:sz w:val="24"/>
          <w:szCs w:val="24"/>
        </w:rPr>
        <w:t xml:space="preserve"> </w:t>
      </w:r>
      <w:r w:rsidR="004801FE" w:rsidRPr="00D37FD6">
        <w:rPr>
          <w:rFonts w:ascii="Arial" w:hAnsi="Arial" w:cs="Arial"/>
          <w:sz w:val="24"/>
          <w:szCs w:val="24"/>
        </w:rPr>
        <w:t>atual momento;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v) Procurar manter o distanciamento mínimo de 1,5 m (um metro e meio) de outra pessoa;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w) O empregado que apresentar sintomas gripais ou de Covid-19 deverá comunicar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imediato o seu superior e à Gerência Administrativa e Financeira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</w:t>
      </w:r>
      <w:r w:rsidRPr="00D37FD6">
        <w:rPr>
          <w:rFonts w:ascii="Arial" w:hAnsi="Arial" w:cs="Arial"/>
          <w:sz w:val="24"/>
          <w:szCs w:val="24"/>
        </w:rPr>
        <w:br/>
        <w:t>apresentar atestado médico correspondente;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x) O empregado que conviver com pessoa que esteja apresentando os sintomas da</w:t>
      </w:r>
      <w:r w:rsidRPr="00D37FD6">
        <w:rPr>
          <w:rFonts w:ascii="Arial" w:hAnsi="Arial" w:cs="Arial"/>
          <w:sz w:val="24"/>
          <w:szCs w:val="24"/>
        </w:rPr>
        <w:br/>
        <w:t>COVID-19 deverá comunicar de imediato o seu superior e à Gerência Administrativa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Financeira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 apresentar atestado médico correspondente;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y) Permanecem suspensas, até ulterior deliberação, a participação de empregados em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eventos ou viagens, internacionais, interestaduais ou intermunicipais e eventos na sede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="00761DFA">
        <w:rPr>
          <w:rFonts w:ascii="Arial" w:hAnsi="Arial" w:cs="Arial"/>
          <w:sz w:val="24"/>
          <w:szCs w:val="24"/>
        </w:rPr>
        <w:t>do CAU/AP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z) Fica estabelecido que poderão ser realizadas reuniões na sede do CAU/A</w:t>
      </w:r>
      <w:r w:rsidR="00905A92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até o limite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10 pessoas, desde que respeitado o distanciamento mínimo de 1,5 m (um metro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meio) entre as pessoas e as demais medidas de segurança.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3º.</w:t>
      </w:r>
      <w:r w:rsidRPr="00D37FD6">
        <w:rPr>
          <w:rFonts w:ascii="Arial" w:hAnsi="Arial" w:cs="Arial"/>
          <w:sz w:val="24"/>
          <w:szCs w:val="24"/>
        </w:rPr>
        <w:t xml:space="preserve"> Ficam estabelecidas aos profissionais em atendimento e visitantes do CAU/A</w:t>
      </w:r>
      <w:r w:rsidR="00F6312C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as</w:t>
      </w:r>
      <w:r w:rsidR="00D37FD6" w:rsidRPr="00D37FD6">
        <w:rPr>
          <w:rFonts w:ascii="Arial" w:hAnsi="Arial" w:cs="Arial"/>
          <w:sz w:val="24"/>
          <w:szCs w:val="24"/>
        </w:rPr>
        <w:t xml:space="preserve"> seguintes recomendações: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  <w:t>a) Todas as recomendações de higiene apresentadas no artigo 1º;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Atendimento prioritário pelos canais de atendimento virtual;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O uso obrigatório de máscara para o atendimento presencial por agendamento;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Procurar manter o distanciamento mínimo de 1,5 m (um metro e meio) de outra</w:t>
      </w:r>
      <w:r w:rsidRPr="00D37FD6">
        <w:rPr>
          <w:rFonts w:ascii="Arial" w:hAnsi="Arial" w:cs="Arial"/>
          <w:sz w:val="24"/>
          <w:szCs w:val="24"/>
        </w:rPr>
        <w:br/>
        <w:t xml:space="preserve">pessoa; 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e) Para adentrar as dependências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, todos passarão por aferição de</w:t>
      </w:r>
      <w:r w:rsidRPr="00D37FD6">
        <w:rPr>
          <w:rFonts w:ascii="Arial" w:hAnsi="Arial" w:cs="Arial"/>
          <w:sz w:val="24"/>
          <w:szCs w:val="24"/>
        </w:rPr>
        <w:br/>
        <w:t>temperatura antes do início das atividades e, em casos de alteração de temperatura</w:t>
      </w:r>
      <w:r w:rsidRPr="00D37FD6">
        <w:rPr>
          <w:rFonts w:ascii="Arial" w:hAnsi="Arial" w:cs="Arial"/>
          <w:sz w:val="24"/>
          <w:szCs w:val="24"/>
        </w:rPr>
        <w:br/>
        <w:t>(febre) será redirecionado para o atendimento virtual.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4º.</w:t>
      </w:r>
      <w:r w:rsidRPr="00D37FD6">
        <w:rPr>
          <w:rFonts w:ascii="Arial" w:hAnsi="Arial" w:cs="Arial"/>
          <w:sz w:val="24"/>
          <w:szCs w:val="24"/>
        </w:rPr>
        <w:t xml:space="preserve"> Ficam estabelecidas aos Conselheiros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as seguintes recomendações:</w:t>
      </w:r>
      <w:r w:rsidRPr="00D37FD6">
        <w:rPr>
          <w:rFonts w:ascii="Arial" w:hAnsi="Arial" w:cs="Arial"/>
          <w:sz w:val="24"/>
          <w:szCs w:val="24"/>
        </w:rPr>
        <w:br/>
        <w:t>a) Todas as recomendações de higiene apresentadas no artigo 1º;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O uso obrigatório de máscara durante a permanência na sede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Procurar manter o distanciamento mínimo de 1,5 m (um metro e meio) de outra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pessoa; </w:t>
      </w:r>
    </w:p>
    <w:p w:rsidR="00D37FD6" w:rsidRP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Permanecem suspensas, até ulterior deliberação, a participação em eventos ou viagens,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internacionais, interestaduais ou intermu</w:t>
      </w:r>
      <w:r w:rsidR="00DE5F93">
        <w:rPr>
          <w:rFonts w:ascii="Arial" w:hAnsi="Arial" w:cs="Arial"/>
          <w:sz w:val="24"/>
          <w:szCs w:val="24"/>
        </w:rPr>
        <w:t>nicipais pelo CAU/AP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P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e) O conselheiro que se encontrar em grupo de risco ou que tenha seu deslocamento até a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sede do CAU/A</w:t>
      </w:r>
      <w:r w:rsidR="0035134F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limitado poderá solicitar, por requerimento formal, a participação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das reuniões por meio virtual.</w:t>
      </w:r>
    </w:p>
    <w:p w:rsidR="00C7355C" w:rsidRDefault="00C7355C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55C" w:rsidRDefault="00C7355C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Pr="00D37FD6">
        <w:rPr>
          <w:rFonts w:ascii="Arial" w:hAnsi="Arial" w:cs="Arial"/>
          <w:b/>
          <w:sz w:val="24"/>
          <w:szCs w:val="24"/>
        </w:rPr>
        <w:t>º</w:t>
      </w:r>
      <w:r w:rsidRPr="00D37F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estabelecido o retorno das atividades presenciais no CAU/AP</w:t>
      </w:r>
      <w:r w:rsidR="00BF7216">
        <w:rPr>
          <w:rFonts w:ascii="Arial" w:hAnsi="Arial" w:cs="Arial"/>
          <w:sz w:val="24"/>
          <w:szCs w:val="24"/>
        </w:rPr>
        <w:t>, no dia 17 de agosto</w:t>
      </w:r>
      <w:r>
        <w:rPr>
          <w:rFonts w:ascii="Arial" w:hAnsi="Arial" w:cs="Arial"/>
          <w:sz w:val="24"/>
          <w:szCs w:val="24"/>
        </w:rPr>
        <w:t xml:space="preserve">, mediante agendamento dos serviços, via e-mail: </w:t>
      </w:r>
      <w:hyperlink r:id="rId7" w:history="1">
        <w:r w:rsidRPr="008973D7">
          <w:rPr>
            <w:rStyle w:val="Hyperlink"/>
            <w:rFonts w:ascii="Arial" w:hAnsi="Arial" w:cs="Arial"/>
            <w:sz w:val="24"/>
            <w:szCs w:val="24"/>
          </w:rPr>
          <w:t>atendimento@cauap.gov.br</w:t>
        </w:r>
      </w:hyperlink>
      <w:r>
        <w:rPr>
          <w:rFonts w:ascii="Arial" w:hAnsi="Arial" w:cs="Arial"/>
          <w:sz w:val="24"/>
          <w:szCs w:val="24"/>
        </w:rPr>
        <w:t>, whatzaap 96 98806-0835, ou pelo telefone 322-6194.</w:t>
      </w:r>
    </w:p>
    <w:p w:rsidR="00D37FD6" w:rsidRP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="00C7355C">
        <w:rPr>
          <w:rFonts w:ascii="Arial" w:hAnsi="Arial" w:cs="Arial"/>
          <w:b/>
          <w:sz w:val="24"/>
          <w:szCs w:val="24"/>
        </w:rPr>
        <w:t>Art. 6</w:t>
      </w:r>
      <w:r w:rsidRPr="00D37FD6">
        <w:rPr>
          <w:rFonts w:ascii="Arial" w:hAnsi="Arial" w:cs="Arial"/>
          <w:b/>
          <w:sz w:val="24"/>
          <w:szCs w:val="24"/>
        </w:rPr>
        <w:t>º</w:t>
      </w:r>
      <w:r w:rsidRPr="00D37FD6">
        <w:rPr>
          <w:rFonts w:ascii="Arial" w:hAnsi="Arial" w:cs="Arial"/>
          <w:sz w:val="24"/>
          <w:szCs w:val="24"/>
        </w:rPr>
        <w:t xml:space="preserve">. As medidas não elencadas nesta Instrução Normativas deverão ser apresentadas direta e formalmente à Presidência e </w:t>
      </w:r>
      <w:r w:rsidR="00966A84">
        <w:rPr>
          <w:rFonts w:ascii="Arial" w:hAnsi="Arial" w:cs="Arial"/>
          <w:sz w:val="24"/>
          <w:szCs w:val="24"/>
        </w:rPr>
        <w:t>CPFOA</w:t>
      </w:r>
      <w:r w:rsidRPr="00D37FD6">
        <w:rPr>
          <w:rFonts w:ascii="Arial" w:hAnsi="Arial" w:cs="Arial"/>
          <w:sz w:val="24"/>
          <w:szCs w:val="24"/>
        </w:rPr>
        <w:t xml:space="preserve"> do CAU/A</w:t>
      </w:r>
      <w:r w:rsidR="00966A84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para análise e manifestação sobre o pedido.</w:t>
      </w:r>
    </w:p>
    <w:p w:rsidR="002E424A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="00C7355C">
        <w:rPr>
          <w:rFonts w:ascii="Arial" w:hAnsi="Arial" w:cs="Arial"/>
          <w:b/>
          <w:sz w:val="24"/>
          <w:szCs w:val="24"/>
        </w:rPr>
        <w:t>Art. 7</w:t>
      </w:r>
      <w:r w:rsidRPr="00D37FD6">
        <w:rPr>
          <w:rFonts w:ascii="Arial" w:hAnsi="Arial" w:cs="Arial"/>
          <w:b/>
          <w:sz w:val="24"/>
          <w:szCs w:val="24"/>
        </w:rPr>
        <w:t>º.</w:t>
      </w:r>
      <w:r w:rsidRPr="00D37FD6">
        <w:rPr>
          <w:rFonts w:ascii="Arial" w:hAnsi="Arial" w:cs="Arial"/>
          <w:sz w:val="24"/>
          <w:szCs w:val="24"/>
        </w:rPr>
        <w:t xml:space="preserve"> Esta Instrução Normativa entra em vigor na data de sua publicação no sítio eletrônico do CAU/A</w:t>
      </w:r>
      <w:r w:rsidR="00275E69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na Rede Mundial de Computadores (Internet), no endereço </w:t>
      </w:r>
      <w:hyperlink r:id="rId8" w:history="1">
        <w:r w:rsidR="0000202B" w:rsidRPr="000C5A4E">
          <w:rPr>
            <w:rStyle w:val="Hyperlink"/>
            <w:rFonts w:ascii="Arial" w:hAnsi="Arial" w:cs="Arial"/>
            <w:sz w:val="24"/>
            <w:szCs w:val="24"/>
          </w:rPr>
          <w:t>www.cauap.gov.br</w:t>
        </w:r>
      </w:hyperlink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</w:p>
    <w:p w:rsidR="002E424A" w:rsidRPr="00507315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052515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4E1EBBD" wp14:editId="6A1D5E51">
            <wp:simplePos x="0" y="0"/>
            <wp:positionH relativeFrom="column">
              <wp:posOffset>2076450</wp:posOffset>
            </wp:positionH>
            <wp:positionV relativeFrom="paragraph">
              <wp:posOffset>3175</wp:posOffset>
            </wp:positionV>
            <wp:extent cx="1856505" cy="5784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5" cy="5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headerReference w:type="default" r:id="rId10"/>
      <w:footerReference w:type="default" r:id="rId11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9B" w:rsidRDefault="00931C9B" w:rsidP="00764BF3">
      <w:pPr>
        <w:spacing w:after="0" w:line="240" w:lineRule="auto"/>
      </w:pPr>
      <w:r>
        <w:separator/>
      </w:r>
    </w:p>
  </w:endnote>
  <w:endnote w:type="continuationSeparator" w:id="0">
    <w:p w:rsidR="00931C9B" w:rsidRDefault="00931C9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9B" w:rsidRDefault="00931C9B" w:rsidP="00764BF3">
      <w:pPr>
        <w:spacing w:after="0" w:line="240" w:lineRule="auto"/>
      </w:pPr>
      <w:r>
        <w:separator/>
      </w:r>
    </w:p>
  </w:footnote>
  <w:footnote w:type="continuationSeparator" w:id="0">
    <w:p w:rsidR="00931C9B" w:rsidRDefault="00931C9B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2B" w:rsidRDefault="0000202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2DF6D3" wp14:editId="3F62CDA6">
          <wp:simplePos x="0" y="0"/>
          <wp:positionH relativeFrom="margin">
            <wp:posOffset>-1044717</wp:posOffset>
          </wp:positionH>
          <wp:positionV relativeFrom="margin">
            <wp:posOffset>-997689</wp:posOffset>
          </wp:positionV>
          <wp:extent cx="7804976" cy="94169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64" t="4265" r="64" b="87324"/>
                  <a:stretch/>
                </pic:blipFill>
                <pic:spPr bwMode="auto">
                  <a:xfrm>
                    <a:off x="0" y="0"/>
                    <a:ext cx="7804976" cy="94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202B"/>
    <w:rsid w:val="0001632C"/>
    <w:rsid w:val="00037B7C"/>
    <w:rsid w:val="00042FF7"/>
    <w:rsid w:val="00052515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86939"/>
    <w:rsid w:val="00190E0C"/>
    <w:rsid w:val="00193BBE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857"/>
    <w:rsid w:val="00256CCF"/>
    <w:rsid w:val="00267410"/>
    <w:rsid w:val="00272B8F"/>
    <w:rsid w:val="00275E69"/>
    <w:rsid w:val="002927D9"/>
    <w:rsid w:val="002B217B"/>
    <w:rsid w:val="002E424A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134F"/>
    <w:rsid w:val="003570D2"/>
    <w:rsid w:val="0036487D"/>
    <w:rsid w:val="00380096"/>
    <w:rsid w:val="00392D5E"/>
    <w:rsid w:val="003C0FB9"/>
    <w:rsid w:val="003F6835"/>
    <w:rsid w:val="0040648F"/>
    <w:rsid w:val="00410F50"/>
    <w:rsid w:val="00411F2A"/>
    <w:rsid w:val="00415555"/>
    <w:rsid w:val="0043207B"/>
    <w:rsid w:val="004443CF"/>
    <w:rsid w:val="004469A5"/>
    <w:rsid w:val="00455F9D"/>
    <w:rsid w:val="004801FE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D51FE"/>
    <w:rsid w:val="004E243B"/>
    <w:rsid w:val="004E4E56"/>
    <w:rsid w:val="004E7524"/>
    <w:rsid w:val="004F1B58"/>
    <w:rsid w:val="004F5298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8183E"/>
    <w:rsid w:val="005901F9"/>
    <w:rsid w:val="005908D5"/>
    <w:rsid w:val="00592787"/>
    <w:rsid w:val="005B42B6"/>
    <w:rsid w:val="005C32AB"/>
    <w:rsid w:val="005C6655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119A0"/>
    <w:rsid w:val="00720F52"/>
    <w:rsid w:val="00734382"/>
    <w:rsid w:val="007476CC"/>
    <w:rsid w:val="00752F5B"/>
    <w:rsid w:val="00755DE4"/>
    <w:rsid w:val="00761DFA"/>
    <w:rsid w:val="00762CFB"/>
    <w:rsid w:val="00764BF3"/>
    <w:rsid w:val="00767F2D"/>
    <w:rsid w:val="00780C6A"/>
    <w:rsid w:val="00781C3D"/>
    <w:rsid w:val="0079349D"/>
    <w:rsid w:val="00793EBE"/>
    <w:rsid w:val="007A637A"/>
    <w:rsid w:val="007B38B7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05A92"/>
    <w:rsid w:val="00916773"/>
    <w:rsid w:val="00922545"/>
    <w:rsid w:val="009319FA"/>
    <w:rsid w:val="00931C9B"/>
    <w:rsid w:val="00950D88"/>
    <w:rsid w:val="0095307B"/>
    <w:rsid w:val="00962D61"/>
    <w:rsid w:val="00966A84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55D20"/>
    <w:rsid w:val="00A81390"/>
    <w:rsid w:val="00A91E23"/>
    <w:rsid w:val="00AA3F42"/>
    <w:rsid w:val="00AA5E3B"/>
    <w:rsid w:val="00AB0170"/>
    <w:rsid w:val="00AB0B38"/>
    <w:rsid w:val="00AB5372"/>
    <w:rsid w:val="00AB6635"/>
    <w:rsid w:val="00AB71C0"/>
    <w:rsid w:val="00AC12C2"/>
    <w:rsid w:val="00AC1EE0"/>
    <w:rsid w:val="00AC4736"/>
    <w:rsid w:val="00AE7981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3FF"/>
    <w:rsid w:val="00B64803"/>
    <w:rsid w:val="00B808FE"/>
    <w:rsid w:val="00BB60CD"/>
    <w:rsid w:val="00BC0BCE"/>
    <w:rsid w:val="00BC28FD"/>
    <w:rsid w:val="00BC7741"/>
    <w:rsid w:val="00BD09A4"/>
    <w:rsid w:val="00BE33F0"/>
    <w:rsid w:val="00BE4E9A"/>
    <w:rsid w:val="00BE558C"/>
    <w:rsid w:val="00BF4518"/>
    <w:rsid w:val="00BF7216"/>
    <w:rsid w:val="00C13002"/>
    <w:rsid w:val="00C515B5"/>
    <w:rsid w:val="00C54D0B"/>
    <w:rsid w:val="00C660F9"/>
    <w:rsid w:val="00C7355C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37FD6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E5F93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54D"/>
    <w:rsid w:val="00EE07FE"/>
    <w:rsid w:val="00EE269C"/>
    <w:rsid w:val="00EE548D"/>
    <w:rsid w:val="00F05B3C"/>
    <w:rsid w:val="00F119EA"/>
    <w:rsid w:val="00F124E8"/>
    <w:rsid w:val="00F13B36"/>
    <w:rsid w:val="00F15E54"/>
    <w:rsid w:val="00F227E1"/>
    <w:rsid w:val="00F42C13"/>
    <w:rsid w:val="00F53CB7"/>
    <w:rsid w:val="00F54861"/>
    <w:rsid w:val="00F548B8"/>
    <w:rsid w:val="00F6312C"/>
    <w:rsid w:val="00F76376"/>
    <w:rsid w:val="00F83736"/>
    <w:rsid w:val="00F91AA7"/>
    <w:rsid w:val="00F97AF9"/>
    <w:rsid w:val="00FA6C22"/>
    <w:rsid w:val="00FB0AFB"/>
    <w:rsid w:val="00FB46D5"/>
    <w:rsid w:val="00FC050F"/>
    <w:rsid w:val="00FC464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character" w:customStyle="1" w:styleId="fontstyle01">
    <w:name w:val="fontstyle01"/>
    <w:basedOn w:val="Fontepargpadro"/>
    <w:rsid w:val="002E42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E42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dimento@caua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05E1-5868-4AAB-B637-4BFE76B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Renata</cp:lastModifiedBy>
  <cp:revision>2</cp:revision>
  <cp:lastPrinted>2017-12-29T13:00:00Z</cp:lastPrinted>
  <dcterms:created xsi:type="dcterms:W3CDTF">2020-08-18T13:50:00Z</dcterms:created>
  <dcterms:modified xsi:type="dcterms:W3CDTF">2020-08-18T13:50:00Z</dcterms:modified>
</cp:coreProperties>
</file>