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644EE2" w:rsidRPr="00705A73" w:rsidRDefault="007823BC" w:rsidP="002D696E">
            <w:pPr>
              <w:shd w:val="clear" w:color="auto" w:fill="FFFFFF"/>
              <w:tabs>
                <w:tab w:val="left" w:pos="3544"/>
              </w:tabs>
              <w:rPr>
                <w:rFonts w:ascii="Arial Narrow" w:eastAsia="Times New Roman" w:hAnsi="Arial Narrow" w:cs="Times New Roman"/>
                <w:lang w:eastAsia="pt-BR"/>
              </w:rPr>
            </w:pPr>
            <w:r w:rsidRPr="002D696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 w:rsidRPr="002D696E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200100" w:rsidRPr="002D696E">
              <w:rPr>
                <w:rFonts w:ascii="Arial Narrow" w:eastAsia="Times New Roman" w:hAnsi="Arial Narrow" w:cs="Times New Roman"/>
                <w:lang w:eastAsia="pt-BR"/>
              </w:rPr>
              <w:t xml:space="preserve">como pauta </w:t>
            </w:r>
            <w:r w:rsidR="002D696E" w:rsidRPr="002D696E">
              <w:rPr>
                <w:rFonts w:ascii="Arial Narrow" w:eastAsia="Times New Roman" w:hAnsi="Arial Narrow" w:cs="Times New Roman"/>
                <w:lang w:eastAsia="pt-BR"/>
              </w:rPr>
              <w:t>Aprovação da prestação de contas do 1º Trimestre;</w:t>
            </w:r>
            <w:r w:rsidR="002D696E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2D696E" w:rsidRPr="002D696E">
              <w:rPr>
                <w:rFonts w:ascii="Arial Narrow" w:eastAsia="Times New Roman" w:hAnsi="Arial Narrow" w:cs="Times New Roman"/>
                <w:lang w:eastAsia="pt-BR"/>
              </w:rPr>
              <w:t>Medidas de Contenção de Gastos do CAU/AP</w:t>
            </w:r>
            <w:r w:rsidR="002D696E">
              <w:rPr>
                <w:rFonts w:ascii="Arial Narrow" w:eastAsia="Times New Roman" w:hAnsi="Arial Narrow" w:cs="Times New Roman"/>
                <w:lang w:eastAsia="pt-BR"/>
              </w:rPr>
              <w:t xml:space="preserve"> e o</w:t>
            </w:r>
            <w:r w:rsidR="002D696E" w:rsidRPr="002D696E">
              <w:rPr>
                <w:rFonts w:ascii="Arial Narrow" w:eastAsia="Times New Roman" w:hAnsi="Arial Narrow" w:cs="Times New Roman"/>
                <w:lang w:eastAsia="pt-BR"/>
              </w:rPr>
              <w:t>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673A2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2D696E"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54AB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9A0BA8">
        <w:rPr>
          <w:rFonts w:ascii="Arial Narrow" w:eastAsia="Times New Roman" w:hAnsi="Arial Narrow" w:cs="Times New Roman"/>
          <w:lang w:eastAsia="pt-BR"/>
        </w:rPr>
        <w:t>9</w:t>
      </w:r>
      <w:r w:rsidR="0035647E">
        <w:rPr>
          <w:rFonts w:ascii="Arial Narrow" w:eastAsia="Times New Roman" w:hAnsi="Arial Narrow" w:cs="Times New Roman"/>
          <w:lang w:eastAsia="pt-BR"/>
        </w:rPr>
        <w:t>8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35647E">
        <w:rPr>
          <w:rFonts w:ascii="Arial Narrow" w:eastAsia="Times New Roman" w:hAnsi="Arial Narrow" w:cs="Times New Roman"/>
          <w:lang w:eastAsia="pt-BR"/>
        </w:rPr>
        <w:t>28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35647E">
        <w:rPr>
          <w:rFonts w:ascii="Arial Narrow" w:eastAsia="Times New Roman" w:hAnsi="Arial Narrow" w:cs="Times New Roman"/>
          <w:lang w:eastAsia="pt-BR"/>
        </w:rPr>
        <w:t>abril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107770">
        <w:rPr>
          <w:rFonts w:ascii="Arial Narrow" w:eastAsia="Times New Roman" w:hAnsi="Arial Narrow" w:cs="Times New Roman"/>
          <w:lang w:eastAsia="pt-BR"/>
        </w:rPr>
        <w:t>de 2020</w:t>
      </w:r>
      <w:r w:rsidR="00167D4B">
        <w:rPr>
          <w:rFonts w:ascii="Arial Narrow" w:eastAsia="Times New Roman" w:hAnsi="Arial Narrow" w:cs="Times New Roman"/>
          <w:lang w:eastAsia="pt-BR"/>
        </w:rPr>
        <w:t xml:space="preserve">, </w:t>
      </w:r>
      <w:r w:rsidR="00167D4B" w:rsidRPr="000C1749">
        <w:rPr>
          <w:rFonts w:ascii="Arial Narrow" w:eastAsia="Times New Roman" w:hAnsi="Arial Narrow" w:cs="Times New Roman"/>
          <w:lang w:eastAsia="pt-BR"/>
        </w:rPr>
        <w:t xml:space="preserve">às </w:t>
      </w:r>
      <w:r w:rsidR="00FF7598" w:rsidRPr="000C1749">
        <w:rPr>
          <w:rFonts w:ascii="Arial Narrow" w:eastAsia="Times New Roman" w:hAnsi="Arial Narrow" w:cs="Times New Roman"/>
          <w:lang w:eastAsia="pt-BR"/>
        </w:rPr>
        <w:t>9</w:t>
      </w:r>
      <w:r w:rsidRPr="000C1749">
        <w:rPr>
          <w:rFonts w:ascii="Arial Narrow" w:eastAsia="Times New Roman" w:hAnsi="Arial Narrow" w:cs="Times New Roman"/>
          <w:lang w:eastAsia="pt-BR"/>
        </w:rPr>
        <w:t>h</w:t>
      </w:r>
      <w:r w:rsidR="000C1749" w:rsidRPr="000C1749">
        <w:rPr>
          <w:rFonts w:ascii="Arial Narrow" w:eastAsia="Times New Roman" w:hAnsi="Arial Narrow" w:cs="Times New Roman"/>
          <w:lang w:eastAsia="pt-BR"/>
        </w:rPr>
        <w:t>3</w:t>
      </w:r>
      <w:r w:rsidR="00AF7832">
        <w:rPr>
          <w:rFonts w:ascii="Arial Narrow" w:eastAsia="Times New Roman" w:hAnsi="Arial Narrow" w:cs="Times New Roman"/>
          <w:lang w:eastAsia="pt-BR"/>
        </w:rPr>
        <w:t>5</w:t>
      </w:r>
      <w:r w:rsidRPr="000C1749">
        <w:rPr>
          <w:rFonts w:ascii="Arial Narrow" w:eastAsia="Times New Roman" w:hAnsi="Arial Narrow" w:cs="Times New Roman"/>
          <w:lang w:eastAsia="pt-BR"/>
        </w:rPr>
        <w:t>min</w:t>
      </w:r>
      <w:r w:rsidRPr="00FE277A">
        <w:rPr>
          <w:rFonts w:ascii="Arial Narrow" w:eastAsia="Times New Roman" w:hAnsi="Arial Narrow" w:cs="Times New Roman"/>
          <w:lang w:eastAsia="pt-BR"/>
        </w:rPr>
        <w:t xml:space="preserve">, </w:t>
      </w:r>
      <w:r w:rsidR="000C1749">
        <w:rPr>
          <w:rFonts w:ascii="Arial Narrow" w:eastAsia="Times New Roman" w:hAnsi="Arial Narrow" w:cs="Times New Roman"/>
          <w:lang w:eastAsia="pt-BR"/>
        </w:rPr>
        <w:t xml:space="preserve">via on line </w:t>
      </w:r>
      <w:r w:rsidRPr="00903962">
        <w:rPr>
          <w:rFonts w:ascii="Arial Narrow" w:eastAsia="Times New Roman" w:hAnsi="Arial Narrow" w:cs="Times New Roman"/>
          <w:lang w:eastAsia="pt-BR"/>
        </w:rPr>
        <w:t xml:space="preserve">- Macapá –Amapá. </w:t>
      </w:r>
    </w:p>
    <w:p w:rsidR="00177554" w:rsidRPr="00177554" w:rsidRDefault="00903962" w:rsidP="00177554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Teve como pontos de pauta:</w:t>
      </w:r>
      <w:r w:rsidR="00F9099B" w:rsidRPr="00F9099B">
        <w:rPr>
          <w:rFonts w:ascii="Arial Narrow" w:eastAsia="Times New Roman" w:hAnsi="Arial Narrow" w:cs="Times New Roman"/>
          <w:lang w:eastAsia="pt-BR"/>
        </w:rPr>
        <w:t xml:space="preserve"> </w:t>
      </w:r>
      <w:r w:rsidR="00572BFC" w:rsidRPr="00572BFC">
        <w:rPr>
          <w:rFonts w:ascii="Arial Narrow" w:eastAsia="Times New Roman" w:hAnsi="Arial Narrow" w:cs="Times New Roman"/>
          <w:lang w:eastAsia="pt-BR"/>
        </w:rPr>
        <w:t>Aprovação da prestação de contas do 1º Trimestre; Medidas de Contenção de Gastos do CAU/AP e oque ocorrer.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A00E54" w:rsidRDefault="008D611B" w:rsidP="008D61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t xml:space="preserve">Aprovar por unanimidade </w:t>
      </w:r>
      <w:r>
        <w:rPr>
          <w:rFonts w:ascii="Arial Narrow" w:hAnsi="Arial Narrow"/>
          <w:sz w:val="24"/>
          <w:szCs w:val="24"/>
        </w:rPr>
        <w:t>a proposta de 40,93% contingenciamento e 6,46% do orçament</w:t>
      </w:r>
      <w:r>
        <w:rPr>
          <w:rFonts w:ascii="Arial Narrow" w:hAnsi="Arial Narrow"/>
          <w:sz w:val="24"/>
          <w:szCs w:val="24"/>
        </w:rPr>
        <w:t>o cancelado, no total de 47,39% como medidas de contenção do CAU/AP</w:t>
      </w:r>
      <w:r w:rsidR="001D37AE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</w:p>
    <w:p w:rsidR="00E32DB0" w:rsidRPr="005C5BA6" w:rsidRDefault="005168B5" w:rsidP="008C304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</w:t>
      </w:r>
      <w:r w:rsidR="00AF7832">
        <w:rPr>
          <w:rFonts w:ascii="Arial Narrow" w:eastAsia="Times New Roman" w:hAnsi="Arial Narrow" w:cs="Times New Roman"/>
          <w:sz w:val="24"/>
          <w:szCs w:val="24"/>
          <w:lang w:eastAsia="pt-BR"/>
        </w:rPr>
        <w:t>por 4 votos a 1 a manutenção das atividades em teletrabalho no CAU/AP enquanto durarem as medidas de controle do Governo do Estado do Amapá.</w:t>
      </w:r>
    </w:p>
    <w:p w:rsidR="000467F3" w:rsidRDefault="000467F3" w:rsidP="008C3041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</w:p>
    <w:p w:rsidR="006C1DA1" w:rsidRPr="000467F3" w:rsidRDefault="000467F3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0467F3">
        <w:rPr>
          <w:rFonts w:ascii="Arial Narrow" w:eastAsia="Times New Roman" w:hAnsi="Arial Narrow" w:cs="Times New Roman"/>
          <w:lang w:eastAsia="pt-BR"/>
        </w:rPr>
        <w:t xml:space="preserve"> </w:t>
      </w: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0534A7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AF7832">
        <w:rPr>
          <w:rFonts w:ascii="Arial Narrow" w:eastAsia="Times New Roman" w:hAnsi="Arial Narrow" w:cs="Times New Roman"/>
          <w:sz w:val="24"/>
          <w:szCs w:val="24"/>
          <w:lang w:eastAsia="pt-BR"/>
        </w:rPr>
        <w:t>8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0534A7">
        <w:rPr>
          <w:rFonts w:ascii="Arial Narrow" w:eastAsia="Times New Roman" w:hAnsi="Arial Narrow" w:cs="Times New Roman"/>
          <w:sz w:val="24"/>
          <w:szCs w:val="24"/>
          <w:lang w:eastAsia="pt-BR"/>
        </w:rPr>
        <w:t>abril</w:t>
      </w:r>
      <w:r w:rsidR="005D54AB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AE5558" w:rsidRDefault="00F72F20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42ABFA7" wp14:editId="77071473">
            <wp:extent cx="5850890" cy="231203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003BFC" w:rsidRPr="00044DD9" w:rsidRDefault="005A4BFB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D3796">
        <w:rPr>
          <w:rFonts w:ascii="Times New Roman" w:eastAsia="Calibri" w:hAnsi="Times New Roman"/>
        </w:rPr>
        <w:t>8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003BFC" w:rsidRDefault="00EB534D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C4148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6E62CB" w:rsidRPr="00003BFC" w:rsidRDefault="006E62CB" w:rsidP="006E62CB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6D3796">
              <w:rPr>
                <w:rFonts w:ascii="Arial Narrow" w:hAnsi="Arial Narrow"/>
                <w:lang w:eastAsia="pt-BR"/>
              </w:rPr>
              <w:t>98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18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045E19">
              <w:rPr>
                <w:rFonts w:ascii="Arial Narrow" w:hAnsi="Arial Narrow"/>
                <w:sz w:val="24"/>
                <w:szCs w:val="24"/>
              </w:rPr>
              <w:t>Aprovar por unanimidade a proposta de 40,93% contingenciamento e 6,46% do orçamento cancelado, no total de 47,39% como medidas de contenção do CAU/AP</w:t>
            </w:r>
            <w:bookmarkStart w:id="0" w:name="_GoBack"/>
            <w:bookmarkEnd w:id="0"/>
            <w:r w:rsidR="006D3796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;</w:t>
            </w:r>
          </w:p>
          <w:p w:rsidR="006E62CB" w:rsidRPr="00003BFC" w:rsidRDefault="00901FF6" w:rsidP="006E62CB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DB745C5" wp14:editId="7AFC9CC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 w:rsidR="006E62CB">
              <w:rPr>
                <w:rFonts w:ascii="Arial Narrow" w:hAnsi="Arial Narrow"/>
                <w:lang w:eastAsia="pt-BR"/>
              </w:rPr>
              <w:t xml:space="preserve"> (</w:t>
            </w:r>
            <w:r w:rsidR="001E6575">
              <w:rPr>
                <w:rFonts w:ascii="Arial Narrow" w:hAnsi="Arial Narrow"/>
                <w:lang w:eastAsia="pt-BR"/>
              </w:rPr>
              <w:t>5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Não</w:t>
            </w:r>
            <w:r w:rsidR="006E62CB">
              <w:rPr>
                <w:rFonts w:ascii="Arial Narrow" w:hAnsi="Arial Narrow"/>
                <w:lang w:eastAsia="pt-BR"/>
              </w:rPr>
              <w:t xml:space="preserve"> (0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6E62CB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6E62CB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="006E62CB" w:rsidRPr="00003BFC">
              <w:rPr>
                <w:rFonts w:ascii="Arial Narrow" w:hAnsi="Arial Narrow"/>
                <w:lang w:eastAsia="pt-BR"/>
              </w:rPr>
              <w:t>(</w:t>
            </w:r>
            <w:r w:rsidR="00C960C2">
              <w:rPr>
                <w:rFonts w:ascii="Arial Narrow" w:hAnsi="Arial Narrow"/>
                <w:lang w:eastAsia="pt-BR"/>
              </w:rPr>
              <w:t>5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6E62CB" w:rsidRPr="00003BFC" w:rsidRDefault="00901FF6" w:rsidP="006E62CB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9676F6F" wp14:editId="602AB024">
                  <wp:simplePos x="0" y="0"/>
                  <wp:positionH relativeFrom="column">
                    <wp:posOffset>4370119</wp:posOffset>
                  </wp:positionH>
                  <wp:positionV relativeFrom="paragraph">
                    <wp:posOffset>15240</wp:posOffset>
                  </wp:positionV>
                  <wp:extent cx="1092530" cy="340386"/>
                  <wp:effectExtent l="0" t="0" r="0" b="254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6E62CB" w:rsidRPr="00003BFC" w:rsidRDefault="00901FF6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0040C5" w:rsidRDefault="000040C5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E01D4" w:rsidRDefault="001E01D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24A7A" w:rsidRPr="00044DD9" w:rsidRDefault="00124A7A" w:rsidP="00124A7A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124A7A" w:rsidRPr="00044DD9" w:rsidRDefault="00124A7A" w:rsidP="00124A7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C960C2">
        <w:rPr>
          <w:rFonts w:ascii="Times New Roman" w:eastAsia="Calibri" w:hAnsi="Times New Roman"/>
        </w:rPr>
        <w:t>8</w:t>
      </w:r>
      <w:r w:rsidRPr="00044DD9">
        <w:rPr>
          <w:rFonts w:ascii="Times New Roman" w:eastAsia="Calibri" w:hAnsi="Times New Roman"/>
        </w:rPr>
        <w:t>ª REUNIÃO PLENÁRIA ORDINÁRIA</w:t>
      </w:r>
    </w:p>
    <w:p w:rsidR="00124A7A" w:rsidRDefault="00124A7A" w:rsidP="00124A7A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124A7A" w:rsidRPr="00044DD9" w:rsidRDefault="00124A7A" w:rsidP="00124A7A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124A7A" w:rsidRPr="00003BFC" w:rsidTr="00851E84">
        <w:tc>
          <w:tcPr>
            <w:tcW w:w="1021" w:type="dxa"/>
            <w:vMerge w:val="restart"/>
            <w:shd w:val="clear" w:color="auto" w:fill="auto"/>
            <w:vAlign w:val="center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124A7A" w:rsidRPr="00003BFC" w:rsidRDefault="00124A7A" w:rsidP="00851E84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24A7A" w:rsidRPr="00003BFC" w:rsidRDefault="00124A7A" w:rsidP="00851E84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124A7A" w:rsidRPr="00003BFC" w:rsidTr="00851E84">
        <w:tc>
          <w:tcPr>
            <w:tcW w:w="1021" w:type="dxa"/>
            <w:vMerge/>
            <w:shd w:val="clear" w:color="auto" w:fill="auto"/>
            <w:vAlign w:val="center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124A7A" w:rsidRPr="00003BFC" w:rsidTr="00851E84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24A7A" w:rsidRPr="00003BFC" w:rsidRDefault="00124A7A" w:rsidP="00851E8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</w:tr>
      <w:tr w:rsidR="00124A7A" w:rsidRPr="00003BFC" w:rsidTr="00851E84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24A7A" w:rsidRPr="00003BFC" w:rsidRDefault="00124A7A" w:rsidP="00851E8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</w:tr>
      <w:tr w:rsidR="00124A7A" w:rsidRPr="00003BFC" w:rsidTr="00851E84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24A7A" w:rsidRDefault="00124A7A" w:rsidP="00851E8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124A7A" w:rsidRPr="00003BFC" w:rsidRDefault="00124A7A" w:rsidP="00851E84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2F3063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</w:tr>
      <w:tr w:rsidR="00124A7A" w:rsidRPr="00003BFC" w:rsidTr="00851E84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24A7A" w:rsidRDefault="00124A7A" w:rsidP="00851E8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124A7A" w:rsidRPr="00003BFC" w:rsidRDefault="00124A7A" w:rsidP="00851E84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6E62CB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2F3063" w:rsidP="00851E84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</w:tr>
      <w:tr w:rsidR="00124A7A" w:rsidRPr="00003BFC" w:rsidTr="00851E84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124A7A" w:rsidRDefault="00124A7A" w:rsidP="00851E8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124A7A" w:rsidRPr="00003BFC" w:rsidRDefault="00124A7A" w:rsidP="00851E84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124A7A" w:rsidRPr="00003BF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</w:tr>
      <w:tr w:rsidR="00124A7A" w:rsidRPr="00003BFC" w:rsidTr="00851E84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4A7A" w:rsidRPr="00003BFC" w:rsidRDefault="00124A7A" w:rsidP="00851E84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4A7A" w:rsidRPr="00003BFC" w:rsidRDefault="00124A7A" w:rsidP="00851E84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24A7A" w:rsidRPr="00003BFC" w:rsidRDefault="00124A7A" w:rsidP="006E62CB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</w:p>
        </w:tc>
      </w:tr>
      <w:tr w:rsidR="00124A7A" w:rsidRPr="00003BFC" w:rsidTr="00851E84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124A7A" w:rsidRPr="00003BFC" w:rsidRDefault="00124A7A" w:rsidP="00851E84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97</w:t>
            </w:r>
          </w:p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18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8D5D99" w:rsidRPr="008D5D99" w:rsidRDefault="00124A7A" w:rsidP="008D5D9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8D5D99">
              <w:rPr>
                <w:rFonts w:ascii="Arial Narrow" w:hAnsi="Arial Narrow"/>
                <w:b/>
                <w:lang w:eastAsia="pt-BR"/>
              </w:rPr>
              <w:t>Matéria em votação:</w:t>
            </w:r>
            <w:r w:rsidRPr="008D5D99">
              <w:rPr>
                <w:rFonts w:ascii="Arial Narrow" w:hAnsi="Arial Narrow"/>
                <w:lang w:eastAsia="pt-BR"/>
              </w:rPr>
              <w:t xml:space="preserve"> </w:t>
            </w:r>
            <w:r w:rsidR="008D5D99" w:rsidRPr="008D5D99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Aprovar por 4 votos a 1 a manutenção das atividades em teletrabalho no CAU/AP enquanto durarem as medidas de controle do Governo do Estado do Amapá.</w:t>
            </w:r>
          </w:p>
          <w:p w:rsidR="008D5D99" w:rsidRDefault="008D5D99" w:rsidP="00851E84">
            <w:pPr>
              <w:rPr>
                <w:rFonts w:ascii="Arial Narrow" w:hAnsi="Arial Narrow"/>
                <w:b/>
                <w:lang w:eastAsia="pt-BR"/>
              </w:rPr>
            </w:pPr>
          </w:p>
          <w:p w:rsidR="00124A7A" w:rsidRPr="00003BFC" w:rsidRDefault="00901FF6" w:rsidP="00851E84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825A87F" wp14:editId="27BDCDBB">
                  <wp:simplePos x="0" y="0"/>
                  <wp:positionH relativeFrom="column">
                    <wp:posOffset>4168239</wp:posOffset>
                  </wp:positionH>
                  <wp:positionV relativeFrom="paragraph">
                    <wp:posOffset>290195</wp:posOffset>
                  </wp:positionV>
                  <wp:extent cx="1092530" cy="340386"/>
                  <wp:effectExtent l="0" t="0" r="0" b="254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5A01C17" wp14:editId="4A628C46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279507</wp:posOffset>
                  </wp:positionV>
                  <wp:extent cx="486888" cy="390299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88" cy="39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A7A"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 w:rsidR="00124A7A">
              <w:rPr>
                <w:rFonts w:ascii="Arial Narrow" w:hAnsi="Arial Narrow"/>
                <w:lang w:eastAsia="pt-BR"/>
              </w:rPr>
              <w:t xml:space="preserve"> (</w:t>
            </w:r>
            <w:r w:rsidR="002F3063">
              <w:rPr>
                <w:rFonts w:ascii="Arial Narrow" w:hAnsi="Arial Narrow"/>
                <w:lang w:eastAsia="pt-BR"/>
              </w:rPr>
              <w:t>4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124A7A" w:rsidRPr="00003BFC">
              <w:rPr>
                <w:rFonts w:ascii="Arial Narrow" w:hAnsi="Arial Narrow"/>
                <w:b/>
                <w:lang w:eastAsia="pt-BR"/>
              </w:rPr>
              <w:t>Não</w:t>
            </w:r>
            <w:r w:rsidR="00124A7A">
              <w:rPr>
                <w:rFonts w:ascii="Arial Narrow" w:hAnsi="Arial Narrow"/>
                <w:lang w:eastAsia="pt-BR"/>
              </w:rPr>
              <w:t xml:space="preserve"> (</w:t>
            </w:r>
            <w:r w:rsidR="002F3063">
              <w:rPr>
                <w:rFonts w:ascii="Arial Narrow" w:hAnsi="Arial Narrow"/>
                <w:lang w:eastAsia="pt-BR"/>
              </w:rPr>
              <w:t>1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124A7A"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124A7A">
              <w:rPr>
                <w:rFonts w:ascii="Arial Narrow" w:hAnsi="Arial Narrow"/>
                <w:lang w:eastAsia="pt-BR"/>
              </w:rPr>
              <w:t>0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124A7A"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124A7A">
              <w:rPr>
                <w:rFonts w:ascii="Arial Narrow" w:hAnsi="Arial Narrow"/>
                <w:lang w:eastAsia="pt-BR"/>
              </w:rPr>
              <w:t>0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="00124A7A"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="00124A7A" w:rsidRPr="00003BFC">
              <w:rPr>
                <w:rFonts w:ascii="Arial Narrow" w:hAnsi="Arial Narrow"/>
                <w:lang w:eastAsia="pt-BR"/>
              </w:rPr>
              <w:t>(</w:t>
            </w:r>
            <w:r w:rsidR="00C960C2">
              <w:rPr>
                <w:rFonts w:ascii="Arial Narrow" w:hAnsi="Arial Narrow"/>
                <w:lang w:eastAsia="pt-BR"/>
              </w:rPr>
              <w:t>5</w:t>
            </w:r>
            <w:r w:rsidR="00124A7A"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124A7A" w:rsidRPr="00003BFC" w:rsidRDefault="00124A7A" w:rsidP="00851E84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124A7A" w:rsidRPr="00003BFC" w:rsidRDefault="00901FF6" w:rsidP="00851E84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124A7A" w:rsidRPr="00044DD9" w:rsidRDefault="00124A7A" w:rsidP="00124A7A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124A7A" w:rsidRDefault="00124A7A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sectPr w:rsidR="00124A7A" w:rsidSect="000A5221">
      <w:headerReference w:type="default" r:id="rId12"/>
      <w:footerReference w:type="default" r:id="rId13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98" w:rsidRDefault="00BC6798" w:rsidP="00903962">
      <w:pPr>
        <w:spacing w:after="0" w:line="240" w:lineRule="auto"/>
      </w:pPr>
      <w:r>
        <w:separator/>
      </w:r>
    </w:p>
  </w:endnote>
  <w:endnote w:type="continuationSeparator" w:id="0">
    <w:p w:rsidR="00BC6798" w:rsidRDefault="00BC6798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98" w:rsidRDefault="00BC6798" w:rsidP="00903962">
      <w:pPr>
        <w:spacing w:after="0" w:line="240" w:lineRule="auto"/>
      </w:pPr>
      <w:r>
        <w:separator/>
      </w:r>
    </w:p>
  </w:footnote>
  <w:footnote w:type="continuationSeparator" w:id="0">
    <w:p w:rsidR="00BC6798" w:rsidRDefault="00BC6798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E6D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F0E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1381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040C5"/>
    <w:rsid w:val="00014A62"/>
    <w:rsid w:val="000163E3"/>
    <w:rsid w:val="00023795"/>
    <w:rsid w:val="00035367"/>
    <w:rsid w:val="000370A7"/>
    <w:rsid w:val="00045E19"/>
    <w:rsid w:val="000467F3"/>
    <w:rsid w:val="000534A7"/>
    <w:rsid w:val="00056FC1"/>
    <w:rsid w:val="00062AE2"/>
    <w:rsid w:val="000821A7"/>
    <w:rsid w:val="00082413"/>
    <w:rsid w:val="00097190"/>
    <w:rsid w:val="000A5221"/>
    <w:rsid w:val="000B7539"/>
    <w:rsid w:val="000C1749"/>
    <w:rsid w:val="000D2CD7"/>
    <w:rsid w:val="00105759"/>
    <w:rsid w:val="00107770"/>
    <w:rsid w:val="001110D2"/>
    <w:rsid w:val="001153E6"/>
    <w:rsid w:val="00124A7A"/>
    <w:rsid w:val="0013309D"/>
    <w:rsid w:val="00136428"/>
    <w:rsid w:val="001621B1"/>
    <w:rsid w:val="00167D4B"/>
    <w:rsid w:val="00177554"/>
    <w:rsid w:val="00183DD9"/>
    <w:rsid w:val="001A19E9"/>
    <w:rsid w:val="001C3492"/>
    <w:rsid w:val="001D37AE"/>
    <w:rsid w:val="001E01D4"/>
    <w:rsid w:val="001E113C"/>
    <w:rsid w:val="001E6575"/>
    <w:rsid w:val="00200100"/>
    <w:rsid w:val="00205471"/>
    <w:rsid w:val="00233E9C"/>
    <w:rsid w:val="00245596"/>
    <w:rsid w:val="002518A0"/>
    <w:rsid w:val="0026218B"/>
    <w:rsid w:val="00296D4F"/>
    <w:rsid w:val="002D696E"/>
    <w:rsid w:val="002F3063"/>
    <w:rsid w:val="00302BF6"/>
    <w:rsid w:val="0035647E"/>
    <w:rsid w:val="00392B8E"/>
    <w:rsid w:val="0039414C"/>
    <w:rsid w:val="003A2666"/>
    <w:rsid w:val="003A2F73"/>
    <w:rsid w:val="003C5127"/>
    <w:rsid w:val="003C6C8C"/>
    <w:rsid w:val="003F3F86"/>
    <w:rsid w:val="003F42F4"/>
    <w:rsid w:val="003F61DF"/>
    <w:rsid w:val="003F6F1D"/>
    <w:rsid w:val="00431241"/>
    <w:rsid w:val="004425BA"/>
    <w:rsid w:val="00454823"/>
    <w:rsid w:val="004821AB"/>
    <w:rsid w:val="00482CE5"/>
    <w:rsid w:val="004B4096"/>
    <w:rsid w:val="004B57AD"/>
    <w:rsid w:val="004C52BA"/>
    <w:rsid w:val="004E41E4"/>
    <w:rsid w:val="005168B5"/>
    <w:rsid w:val="00521456"/>
    <w:rsid w:val="00526AD5"/>
    <w:rsid w:val="00564FDF"/>
    <w:rsid w:val="00570844"/>
    <w:rsid w:val="00572BFC"/>
    <w:rsid w:val="005804DC"/>
    <w:rsid w:val="005931D2"/>
    <w:rsid w:val="005A4BFB"/>
    <w:rsid w:val="005B0136"/>
    <w:rsid w:val="005B0CD7"/>
    <w:rsid w:val="005C5BA6"/>
    <w:rsid w:val="005D54AB"/>
    <w:rsid w:val="005F7977"/>
    <w:rsid w:val="006114E7"/>
    <w:rsid w:val="00611D8A"/>
    <w:rsid w:val="00613D3E"/>
    <w:rsid w:val="00644EE2"/>
    <w:rsid w:val="006673A2"/>
    <w:rsid w:val="00686F57"/>
    <w:rsid w:val="006A2E7E"/>
    <w:rsid w:val="006B46B9"/>
    <w:rsid w:val="006C1DA1"/>
    <w:rsid w:val="006D3796"/>
    <w:rsid w:val="006D4B35"/>
    <w:rsid w:val="006E62CB"/>
    <w:rsid w:val="006E7745"/>
    <w:rsid w:val="00705A73"/>
    <w:rsid w:val="00715EEE"/>
    <w:rsid w:val="0072204E"/>
    <w:rsid w:val="00722FCA"/>
    <w:rsid w:val="0072590B"/>
    <w:rsid w:val="0076509D"/>
    <w:rsid w:val="0076594F"/>
    <w:rsid w:val="007823BC"/>
    <w:rsid w:val="00784130"/>
    <w:rsid w:val="007962AF"/>
    <w:rsid w:val="007B5A69"/>
    <w:rsid w:val="007D47FD"/>
    <w:rsid w:val="007F0208"/>
    <w:rsid w:val="007F6024"/>
    <w:rsid w:val="00811083"/>
    <w:rsid w:val="00820C7D"/>
    <w:rsid w:val="00823932"/>
    <w:rsid w:val="00845F4A"/>
    <w:rsid w:val="008470E8"/>
    <w:rsid w:val="0085592D"/>
    <w:rsid w:val="00862AC7"/>
    <w:rsid w:val="00873DE4"/>
    <w:rsid w:val="0087649A"/>
    <w:rsid w:val="008779D1"/>
    <w:rsid w:val="008817F3"/>
    <w:rsid w:val="00883650"/>
    <w:rsid w:val="008A472B"/>
    <w:rsid w:val="008B4EC3"/>
    <w:rsid w:val="008C3041"/>
    <w:rsid w:val="008C494C"/>
    <w:rsid w:val="008C542C"/>
    <w:rsid w:val="008D2891"/>
    <w:rsid w:val="008D5D99"/>
    <w:rsid w:val="008D611B"/>
    <w:rsid w:val="008F1137"/>
    <w:rsid w:val="00901FF6"/>
    <w:rsid w:val="00903962"/>
    <w:rsid w:val="00935C39"/>
    <w:rsid w:val="00944A13"/>
    <w:rsid w:val="009546FB"/>
    <w:rsid w:val="00974979"/>
    <w:rsid w:val="009931C4"/>
    <w:rsid w:val="009A0BA8"/>
    <w:rsid w:val="009D6D0F"/>
    <w:rsid w:val="009E6AA3"/>
    <w:rsid w:val="009F5EC2"/>
    <w:rsid w:val="00A00E54"/>
    <w:rsid w:val="00A142EB"/>
    <w:rsid w:val="00A15F11"/>
    <w:rsid w:val="00A22C54"/>
    <w:rsid w:val="00A5612A"/>
    <w:rsid w:val="00A7588D"/>
    <w:rsid w:val="00A925C6"/>
    <w:rsid w:val="00A92D38"/>
    <w:rsid w:val="00AA3EE0"/>
    <w:rsid w:val="00AA5666"/>
    <w:rsid w:val="00AB3072"/>
    <w:rsid w:val="00AB7850"/>
    <w:rsid w:val="00AC78CB"/>
    <w:rsid w:val="00AE2500"/>
    <w:rsid w:val="00AE5558"/>
    <w:rsid w:val="00AF1026"/>
    <w:rsid w:val="00AF44F0"/>
    <w:rsid w:val="00AF640F"/>
    <w:rsid w:val="00AF7832"/>
    <w:rsid w:val="00B24586"/>
    <w:rsid w:val="00B35246"/>
    <w:rsid w:val="00B5431F"/>
    <w:rsid w:val="00B623B2"/>
    <w:rsid w:val="00B677E4"/>
    <w:rsid w:val="00BC443D"/>
    <w:rsid w:val="00BC6798"/>
    <w:rsid w:val="00BD2C9D"/>
    <w:rsid w:val="00BF302D"/>
    <w:rsid w:val="00BF7131"/>
    <w:rsid w:val="00C0187C"/>
    <w:rsid w:val="00C07421"/>
    <w:rsid w:val="00C1621C"/>
    <w:rsid w:val="00C22E40"/>
    <w:rsid w:val="00C41483"/>
    <w:rsid w:val="00C5760D"/>
    <w:rsid w:val="00C64740"/>
    <w:rsid w:val="00C86E2B"/>
    <w:rsid w:val="00C93536"/>
    <w:rsid w:val="00C960C2"/>
    <w:rsid w:val="00CD3011"/>
    <w:rsid w:val="00D10078"/>
    <w:rsid w:val="00D27C4E"/>
    <w:rsid w:val="00D501A3"/>
    <w:rsid w:val="00D6669A"/>
    <w:rsid w:val="00D729E6"/>
    <w:rsid w:val="00D9209F"/>
    <w:rsid w:val="00E15AB2"/>
    <w:rsid w:val="00E206A3"/>
    <w:rsid w:val="00E26F9F"/>
    <w:rsid w:val="00E32DB0"/>
    <w:rsid w:val="00E34DA0"/>
    <w:rsid w:val="00E52A21"/>
    <w:rsid w:val="00EB534D"/>
    <w:rsid w:val="00EB6690"/>
    <w:rsid w:val="00F25588"/>
    <w:rsid w:val="00F50189"/>
    <w:rsid w:val="00F5724B"/>
    <w:rsid w:val="00F601E5"/>
    <w:rsid w:val="00F7113C"/>
    <w:rsid w:val="00F72F20"/>
    <w:rsid w:val="00F9099B"/>
    <w:rsid w:val="00FA365C"/>
    <w:rsid w:val="00FC63FB"/>
    <w:rsid w:val="00FD5AC6"/>
    <w:rsid w:val="00FD60E6"/>
    <w:rsid w:val="00FD61F7"/>
    <w:rsid w:val="00FE277A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FCB5-19C6-4593-9868-66E5F0ED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189</cp:revision>
  <cp:lastPrinted>2020-04-29T12:23:00Z</cp:lastPrinted>
  <dcterms:created xsi:type="dcterms:W3CDTF">2018-07-23T13:57:00Z</dcterms:created>
  <dcterms:modified xsi:type="dcterms:W3CDTF">2020-04-29T12:51:00Z</dcterms:modified>
</cp:coreProperties>
</file>