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7E46" w14:textId="77777777" w:rsidR="00D31D40" w:rsidRPr="009E6A31" w:rsidRDefault="00D31D40" w:rsidP="00E312B2">
      <w:pPr>
        <w:rPr>
          <w:rFonts w:ascii="Trebuchet MS" w:hAnsi="Trebuchet MS" w:cs="Arial"/>
          <w:b/>
          <w:color w:val="000000" w:themeColor="text1"/>
        </w:rPr>
      </w:pPr>
    </w:p>
    <w:p w14:paraId="244AFD0D" w14:textId="77777777" w:rsidR="00D31D40" w:rsidRPr="009E6A31" w:rsidRDefault="00D31D40" w:rsidP="007F14A3">
      <w:pPr>
        <w:ind w:left="1418" w:right="2268"/>
        <w:rPr>
          <w:rFonts w:ascii="Trebuchet MS" w:hAnsi="Trebuchet MS" w:cs="Arial"/>
          <w:b/>
          <w:color w:val="000000" w:themeColor="text1"/>
        </w:rPr>
      </w:pPr>
    </w:p>
    <w:p w14:paraId="6BDAA959" w14:textId="77777777" w:rsidR="00D31D40" w:rsidRPr="009E6A31" w:rsidRDefault="00D31D40" w:rsidP="007F14A3">
      <w:pPr>
        <w:ind w:left="1418" w:right="2268"/>
        <w:rPr>
          <w:rFonts w:ascii="Trebuchet MS" w:hAnsi="Trebuchet MS" w:cs="Arial"/>
          <w:b/>
          <w:color w:val="000000" w:themeColor="text1"/>
        </w:rPr>
      </w:pPr>
    </w:p>
    <w:p w14:paraId="3E9F9C11" w14:textId="77777777" w:rsidR="00D31D40" w:rsidRPr="009E6A31" w:rsidRDefault="00D31D40" w:rsidP="007F14A3">
      <w:pPr>
        <w:ind w:left="1418" w:right="2268"/>
        <w:rPr>
          <w:rFonts w:ascii="Trebuchet MS" w:hAnsi="Trebuchet MS" w:cs="Arial"/>
          <w:b/>
          <w:color w:val="000000" w:themeColor="text1"/>
        </w:rPr>
      </w:pPr>
    </w:p>
    <w:p w14:paraId="0C32FED6" w14:textId="77777777" w:rsidR="00D31D40" w:rsidRPr="009E6A31" w:rsidRDefault="00D31D40" w:rsidP="007F14A3">
      <w:pPr>
        <w:ind w:left="1418" w:right="2268"/>
        <w:rPr>
          <w:rFonts w:ascii="Trebuchet MS" w:hAnsi="Trebuchet MS" w:cs="Arial"/>
          <w:b/>
          <w:color w:val="000000" w:themeColor="text1"/>
        </w:rPr>
      </w:pPr>
    </w:p>
    <w:p w14:paraId="1B67163C" w14:textId="77777777"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CONSELHO DE ARQUITETURA E URBANISMO D</w:t>
      </w:r>
      <w:r w:rsidR="00A741F2">
        <w:rPr>
          <w:rFonts w:ascii="Trebuchet MS" w:hAnsi="Trebuchet MS" w:cs="Arial"/>
          <w:b/>
          <w:color w:val="000000" w:themeColor="text1"/>
          <w:sz w:val="24"/>
          <w:szCs w:val="24"/>
        </w:rPr>
        <w:t xml:space="preserve">O </w:t>
      </w:r>
      <w:r w:rsidR="00963ADD">
        <w:rPr>
          <w:rFonts w:ascii="Trebuchet MS" w:hAnsi="Trebuchet MS" w:cs="Arial"/>
          <w:b/>
          <w:color w:val="000000" w:themeColor="text1"/>
          <w:sz w:val="24"/>
          <w:szCs w:val="24"/>
        </w:rPr>
        <w:t>AMAPÁ</w:t>
      </w:r>
      <w:r w:rsidRPr="00C62C63">
        <w:rPr>
          <w:rFonts w:ascii="Trebuchet MS" w:hAnsi="Trebuchet MS" w:cs="Arial"/>
          <w:b/>
          <w:color w:val="000000" w:themeColor="text1"/>
          <w:sz w:val="24"/>
          <w:szCs w:val="24"/>
        </w:rPr>
        <w:t xml:space="preserve"> – CAU/</w:t>
      </w:r>
      <w:r w:rsidR="00963ADD">
        <w:rPr>
          <w:rFonts w:ascii="Trebuchet MS" w:hAnsi="Trebuchet MS" w:cs="Arial"/>
          <w:b/>
          <w:color w:val="000000" w:themeColor="text1"/>
          <w:sz w:val="24"/>
          <w:szCs w:val="24"/>
        </w:rPr>
        <w:t>AP</w:t>
      </w:r>
    </w:p>
    <w:p w14:paraId="5CCCC201" w14:textId="77777777"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14:paraId="363B81C5"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14:paraId="23EE4181"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14:paraId="0653AAAA" w14:textId="77777777"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14:paraId="52C6E318" w14:textId="666E5D8B"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bookmarkEnd w:id="1"/>
      <w:r w:rsidR="00DE1303">
        <w:rPr>
          <w:rFonts w:ascii="Trebuchet MS" w:hAnsi="Trebuchet MS" w:cs="Arial"/>
          <w:b/>
          <w:caps/>
          <w:color w:val="000000" w:themeColor="text1"/>
          <w:sz w:val="24"/>
          <w:szCs w:val="24"/>
        </w:rPr>
        <w:t>20</w:t>
      </w:r>
    </w:p>
    <w:p w14:paraId="3302F76C" w14:textId="77777777"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3DAACB3" w14:textId="77777777"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CONSELHO DE ARQUITETURA E URBANISMO D</w:t>
      </w:r>
      <w:r w:rsidR="00A741F2">
        <w:rPr>
          <w:rFonts w:ascii="Trebuchet MS" w:hAnsi="Trebuchet MS" w:cs="Arial"/>
          <w:b/>
          <w:color w:val="000000" w:themeColor="text1"/>
          <w:sz w:val="24"/>
          <w:szCs w:val="24"/>
        </w:rPr>
        <w:t>O</w:t>
      </w:r>
      <w:r w:rsidRPr="00C62C63">
        <w:rPr>
          <w:rFonts w:ascii="Trebuchet MS" w:hAnsi="Trebuchet MS" w:cs="Arial"/>
          <w:b/>
          <w:color w:val="000000" w:themeColor="text1"/>
          <w:sz w:val="24"/>
          <w:szCs w:val="24"/>
        </w:rPr>
        <w:t xml:space="preserve"> </w:t>
      </w:r>
      <w:r w:rsidR="00963ADD">
        <w:rPr>
          <w:rFonts w:ascii="Trebuchet MS" w:hAnsi="Trebuchet MS" w:cs="Arial"/>
          <w:b/>
          <w:color w:val="000000" w:themeColor="text1"/>
          <w:sz w:val="24"/>
          <w:szCs w:val="24"/>
        </w:rPr>
        <w:t>AMAPÁ</w:t>
      </w:r>
      <w:r w:rsidRPr="00C62C63">
        <w:rPr>
          <w:rFonts w:ascii="Trebuchet MS" w:hAnsi="Trebuchet MS" w:cs="Arial"/>
          <w:b/>
          <w:color w:val="000000" w:themeColor="text1"/>
          <w:sz w:val="24"/>
          <w:szCs w:val="24"/>
        </w:rPr>
        <w:t xml:space="preserve"> – CAU</w:t>
      </w:r>
      <w:r w:rsidR="005F1F6E">
        <w:rPr>
          <w:rFonts w:ascii="Trebuchet MS" w:hAnsi="Trebuchet MS" w:cs="Arial"/>
          <w:b/>
          <w:color w:val="000000" w:themeColor="text1"/>
          <w:sz w:val="24"/>
          <w:szCs w:val="24"/>
        </w:rPr>
        <w:t>/</w:t>
      </w:r>
      <w:r w:rsidR="00963ADD">
        <w:rPr>
          <w:rFonts w:ascii="Trebuchet MS" w:hAnsi="Trebuchet MS" w:cs="Arial"/>
          <w:b/>
          <w:color w:val="000000" w:themeColor="text1"/>
          <w:sz w:val="24"/>
          <w:szCs w:val="24"/>
        </w:rPr>
        <w:t>AP</w:t>
      </w:r>
    </w:p>
    <w:p w14:paraId="472006E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2B678E8"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14:paraId="1D4928B6" w14:textId="4EBB6A92"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w:t>
      </w:r>
      <w:r w:rsidR="00DE1303">
        <w:rPr>
          <w:rFonts w:ascii="Trebuchet MS" w:hAnsi="Trebuchet MS" w:cs="Arial"/>
          <w:b/>
          <w:color w:val="000000" w:themeColor="text1"/>
          <w:sz w:val="24"/>
          <w:szCs w:val="24"/>
        </w:rPr>
        <w:t>20</w:t>
      </w:r>
      <w:r w:rsidRPr="00C62C63">
        <w:rPr>
          <w:rFonts w:ascii="Trebuchet MS" w:hAnsi="Trebuchet MS" w:cs="Arial"/>
          <w:b/>
          <w:color w:val="000000" w:themeColor="text1"/>
          <w:sz w:val="24"/>
          <w:szCs w:val="24"/>
        </w:rPr>
        <w:t xml:space="preserve"> e 20</w:t>
      </w:r>
      <w:r w:rsidR="00DE1303">
        <w:rPr>
          <w:rFonts w:ascii="Trebuchet MS" w:hAnsi="Trebuchet MS" w:cs="Arial"/>
          <w:b/>
          <w:color w:val="000000" w:themeColor="text1"/>
          <w:sz w:val="24"/>
          <w:szCs w:val="24"/>
        </w:rPr>
        <w:t>19</w:t>
      </w:r>
    </w:p>
    <w:p w14:paraId="1AAB8C1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229E3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C146DE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6C95FF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6730B73"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68B25A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32F45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792481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1E530B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08AAE7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353670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1A4CEB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A9BF5E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14:paraId="0C35CFE7"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077585BF"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4298A609"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75268334"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61845D3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DF92CF3"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B3E2691"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A5A5CA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7A1FD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C8F170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873D85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7F4039A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DF1B681"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CF35B1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14:paraId="3EFA4E3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398153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14:paraId="1C72820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FF3E07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14:paraId="79F855A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6FBE3A1"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14:paraId="4858753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495EE7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14:paraId="06EA0E25"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C2D5C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14:paraId="534D5F7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A5426E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14:paraId="6965617A" w14:textId="77777777"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2"/>
          <w:headerReference w:type="first" r:id="rId13"/>
          <w:footerReference w:type="first" r:id="rId14"/>
          <w:pgSz w:w="12240" w:h="15840" w:code="1"/>
          <w:pgMar w:top="2552" w:right="1134" w:bottom="1134" w:left="1701" w:header="567" w:footer="567" w:gutter="0"/>
          <w:cols w:space="708"/>
          <w:noEndnote/>
          <w:titlePg/>
          <w:docGrid w:linePitch="299"/>
        </w:sectPr>
      </w:pPr>
    </w:p>
    <w:p w14:paraId="7159854C" w14:textId="324AEEDF" w:rsidR="00EC2F3E" w:rsidRPr="00AF2928" w:rsidRDefault="00EC2F3E" w:rsidP="00D31D40">
      <w:pPr>
        <w:rPr>
          <w:rFonts w:ascii="Trebuchet MS" w:hAnsi="Trebuchet MS" w:cs="Arial"/>
          <w:b/>
        </w:rPr>
      </w:pPr>
      <w:r w:rsidRPr="00AF2928">
        <w:rPr>
          <w:rFonts w:ascii="Trebuchet MS" w:hAnsi="Trebuchet MS" w:cs="Arial"/>
          <w:b/>
        </w:rPr>
        <w:lastRenderedPageBreak/>
        <w:t>NOTAS EXPLICATIVAS ÀS DEMONSTRAÇÕES CONTÁBEIS EM 31 DE DEZEMBRO DE 20</w:t>
      </w:r>
      <w:r w:rsidR="00DE1303">
        <w:rPr>
          <w:rFonts w:ascii="Trebuchet MS" w:hAnsi="Trebuchet MS" w:cs="Arial"/>
          <w:b/>
        </w:rPr>
        <w:t>20</w:t>
      </w:r>
      <w:r w:rsidRPr="00AF2928">
        <w:rPr>
          <w:rFonts w:ascii="Trebuchet MS" w:hAnsi="Trebuchet MS" w:cs="Arial"/>
          <w:b/>
        </w:rPr>
        <w:t>, DO CONSELHO DE ARQUITETURA E URBANISMO D</w:t>
      </w:r>
      <w:r w:rsidR="00A741F2">
        <w:rPr>
          <w:rFonts w:ascii="Trebuchet MS" w:hAnsi="Trebuchet MS" w:cs="Arial"/>
          <w:b/>
        </w:rPr>
        <w:t xml:space="preserve">O </w:t>
      </w:r>
      <w:r w:rsidR="00963ADD">
        <w:rPr>
          <w:rFonts w:ascii="Trebuchet MS" w:hAnsi="Trebuchet MS" w:cs="Arial"/>
          <w:b/>
        </w:rPr>
        <w:t>AMAPÁ</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963ADD">
        <w:rPr>
          <w:rFonts w:ascii="Trebuchet MS" w:hAnsi="Trebuchet MS" w:cs="Arial"/>
          <w:b/>
        </w:rPr>
        <w:t>AP</w:t>
      </w:r>
    </w:p>
    <w:p w14:paraId="125B97BE" w14:textId="77777777" w:rsidR="00EC2F3E" w:rsidRPr="00AF2928" w:rsidRDefault="00EC2F3E" w:rsidP="00545E6D">
      <w:pPr>
        <w:spacing w:after="0" w:line="240" w:lineRule="auto"/>
        <w:jc w:val="both"/>
        <w:rPr>
          <w:rFonts w:ascii="Trebuchet MS" w:hAnsi="Trebuchet MS" w:cs="Arial"/>
          <w:b/>
        </w:rPr>
      </w:pPr>
    </w:p>
    <w:p w14:paraId="5ED9137C" w14:textId="77777777" w:rsidR="00EC2F3E" w:rsidRPr="00AF2928" w:rsidRDefault="009E6A31" w:rsidP="00FE6E8A">
      <w:pPr>
        <w:spacing w:after="0" w:line="240" w:lineRule="auto"/>
        <w:ind w:left="60"/>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48CD767B" w14:textId="77777777" w:rsidR="007C469F" w:rsidRPr="00AF2928" w:rsidRDefault="007C469F" w:rsidP="00FE6E8A">
      <w:pPr>
        <w:pStyle w:val="PargrafodaLista"/>
        <w:spacing w:after="0" w:line="240" w:lineRule="auto"/>
        <w:ind w:left="709"/>
        <w:jc w:val="both"/>
        <w:rPr>
          <w:rFonts w:ascii="Trebuchet MS" w:hAnsi="Trebuchet MS" w:cs="Arial"/>
          <w:b/>
        </w:rPr>
      </w:pPr>
    </w:p>
    <w:p w14:paraId="0D471EE2" w14:textId="77777777" w:rsidR="00EC2F3E" w:rsidRPr="00AF2928" w:rsidRDefault="00EC2F3E" w:rsidP="00FE6E8A">
      <w:pPr>
        <w:spacing w:after="0" w:line="240" w:lineRule="auto"/>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A741F2">
        <w:rPr>
          <w:rFonts w:ascii="Trebuchet MS" w:hAnsi="Trebuchet MS" w:cs="Arial"/>
        </w:rPr>
        <w:t>o Tocantins</w:t>
      </w:r>
      <w:r w:rsidRPr="00AF2928">
        <w:rPr>
          <w:rFonts w:ascii="Trebuchet MS" w:hAnsi="Trebuchet MS" w:cs="Arial"/>
        </w:rPr>
        <w:t xml:space="preserve"> – CAU/</w:t>
      </w:r>
      <w:r w:rsidR="00963ADD">
        <w:rPr>
          <w:rFonts w:ascii="Trebuchet MS" w:hAnsi="Trebuchet MS" w:cs="Arial"/>
        </w:rPr>
        <w:t>AP</w:t>
      </w:r>
      <w:r w:rsidRPr="00AF2928">
        <w:rPr>
          <w:rFonts w:ascii="Trebuchet MS" w:hAnsi="Trebuchet MS" w:cs="Arial"/>
        </w:rPr>
        <w:t>, criado pela Lei nº 12.378/2010 tem como principais atividades orientar e fiscalizar o exercício da profissão do arquiteto e urbanista.</w:t>
      </w:r>
    </w:p>
    <w:p w14:paraId="7C78818A" w14:textId="77777777" w:rsidR="00545E6D" w:rsidRPr="00AF2928" w:rsidRDefault="00545E6D" w:rsidP="00FE6E8A">
      <w:pPr>
        <w:spacing w:after="0" w:line="240" w:lineRule="auto"/>
        <w:jc w:val="both"/>
        <w:rPr>
          <w:rFonts w:ascii="Trebuchet MS" w:hAnsi="Trebuchet MS" w:cs="Arial"/>
        </w:rPr>
      </w:pPr>
    </w:p>
    <w:p w14:paraId="360E893D" w14:textId="77777777" w:rsidR="007C469F" w:rsidRPr="00AF2928" w:rsidRDefault="00EC2F3E" w:rsidP="00FE6E8A">
      <w:pPr>
        <w:spacing w:after="0" w:line="240" w:lineRule="auto"/>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7C469F" w:rsidRPr="00AF2928">
        <w:rPr>
          <w:rFonts w:ascii="Trebuchet MS" w:hAnsi="Trebuchet MS" w:cs="Arial"/>
        </w:rPr>
        <w:t xml:space="preserve"> A Entidade goza de isenção tributária, com base na Constituição da República Federativa do Brasil – CRFB de 1988 art. 150 Inciso VI. </w:t>
      </w:r>
    </w:p>
    <w:p w14:paraId="66B3B79C" w14:textId="77777777" w:rsidR="00545E6D" w:rsidRPr="00AF2928" w:rsidRDefault="00545E6D" w:rsidP="00FE6E8A">
      <w:pPr>
        <w:spacing w:after="0" w:line="240" w:lineRule="auto"/>
        <w:jc w:val="both"/>
        <w:rPr>
          <w:rFonts w:ascii="Trebuchet MS" w:hAnsi="Trebuchet MS" w:cs="Arial"/>
        </w:rPr>
      </w:pPr>
    </w:p>
    <w:p w14:paraId="1797BC55" w14:textId="77777777" w:rsidR="00963ADD" w:rsidRDefault="001B5D6F" w:rsidP="00FE6E8A">
      <w:pPr>
        <w:spacing w:after="0" w:line="240" w:lineRule="auto"/>
        <w:jc w:val="both"/>
        <w:rPr>
          <w:rFonts w:ascii="Trebuchet MS" w:hAnsi="Trebuchet MS" w:cs="Arial"/>
        </w:rPr>
      </w:pPr>
      <w:r w:rsidRPr="001B5D6F">
        <w:rPr>
          <w:rFonts w:ascii="Trebuchet MS" w:hAnsi="Trebuchet MS" w:cs="Arial"/>
        </w:rPr>
        <w:t>O Conselho está localizado na</w:t>
      </w:r>
      <w:r w:rsidR="00A741F2">
        <w:rPr>
          <w:rFonts w:ascii="Trebuchet MS" w:hAnsi="Trebuchet MS" w:cs="Arial"/>
        </w:rPr>
        <w:t xml:space="preserve"> </w:t>
      </w:r>
      <w:r w:rsidR="00963ADD">
        <w:rPr>
          <w:rFonts w:ascii="Trebuchet MS" w:hAnsi="Trebuchet MS" w:cs="Arial"/>
        </w:rPr>
        <w:t xml:space="preserve">Avenida Caramuru, nº 356, </w:t>
      </w:r>
      <w:proofErr w:type="spellStart"/>
      <w:r w:rsidR="00963ADD">
        <w:rPr>
          <w:rFonts w:ascii="Trebuchet MS" w:hAnsi="Trebuchet MS" w:cs="Arial"/>
        </w:rPr>
        <w:t>Beirol</w:t>
      </w:r>
      <w:proofErr w:type="spellEnd"/>
      <w:r w:rsidR="00963ADD">
        <w:rPr>
          <w:rFonts w:ascii="Trebuchet MS" w:hAnsi="Trebuchet MS" w:cs="Arial"/>
        </w:rPr>
        <w:t>, CEP 68902-100, Macapá/AP.</w:t>
      </w:r>
    </w:p>
    <w:p w14:paraId="3320C87E" w14:textId="77777777" w:rsidR="00963ADD" w:rsidRDefault="00963ADD" w:rsidP="00FE6E8A">
      <w:pPr>
        <w:spacing w:after="0" w:line="240" w:lineRule="auto"/>
        <w:jc w:val="both"/>
        <w:rPr>
          <w:rFonts w:ascii="Trebuchet MS" w:hAnsi="Trebuchet MS" w:cs="Arial"/>
        </w:rPr>
      </w:pPr>
    </w:p>
    <w:p w14:paraId="0BB86BC8" w14:textId="77777777" w:rsidR="00EC2F3E" w:rsidRPr="00AF2928" w:rsidRDefault="00FE6E8A" w:rsidP="00FE6E8A">
      <w:pPr>
        <w:spacing w:after="0" w:line="240" w:lineRule="auto"/>
        <w:jc w:val="both"/>
        <w:rPr>
          <w:rFonts w:ascii="Trebuchet MS" w:hAnsi="Trebuchet MS" w:cs="Arial"/>
          <w:b/>
        </w:rPr>
      </w:pPr>
      <w:r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3D0BA19C" w14:textId="77777777" w:rsidR="007C469F" w:rsidRPr="00AF2928" w:rsidRDefault="007C469F" w:rsidP="00545E6D">
      <w:pPr>
        <w:spacing w:after="0" w:line="240" w:lineRule="auto"/>
        <w:jc w:val="both"/>
        <w:rPr>
          <w:rFonts w:ascii="Trebuchet MS" w:hAnsi="Trebuchet MS" w:cs="Arial"/>
          <w:b/>
        </w:rPr>
      </w:pPr>
    </w:p>
    <w:p w14:paraId="0243C23B" w14:textId="77777777"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7C7EFBC4" w14:textId="3934B3A7" w:rsidR="00EC2F3E" w:rsidRPr="00AF2928" w:rsidRDefault="00EC2F3E" w:rsidP="00A741F2">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 xml:space="preserve">As Demonstrações Contábeis estão fundamentadas na Lei nº 4.320/64 e em consonância com o Manual de Contabilidade aplicado ao Setor Público, aprovada pela Portaria Conjunta STN/SOF nº 01/14, e Portaria STN n°700 de 10/12/2014, </w:t>
      </w:r>
      <w:r w:rsidR="001718E8">
        <w:rPr>
          <w:rFonts w:ascii="Trebuchet MS" w:hAnsi="Trebuchet MS" w:cs="CIDFont+F5"/>
        </w:rPr>
        <w:t>8</w:t>
      </w:r>
      <w:r w:rsidRPr="00AF2928">
        <w:rPr>
          <w:rFonts w:ascii="Trebuchet MS" w:hAnsi="Trebuchet MS" w:cs="CIDFont+F5"/>
        </w:rPr>
        <w:t>ª edição, e Normas Brasileiras de Contabilidade aplicadas ao setor público conforme NBC T</w:t>
      </w:r>
      <w:r w:rsidR="00C255D7">
        <w:rPr>
          <w:rFonts w:ascii="Trebuchet MS" w:hAnsi="Trebuchet MS" w:cs="CIDFont+F5"/>
        </w:rPr>
        <w:t>SP ESTRUTURA CONCEITUAL, NBC TSP 07, NBC TSP 11 e NBC TSP 17</w:t>
      </w:r>
      <w:r w:rsidRPr="00AF2928">
        <w:rPr>
          <w:rFonts w:ascii="Trebuchet MS" w:hAnsi="Trebuchet MS" w:cs="CIDFont+F5"/>
        </w:rPr>
        <w:t>.</w:t>
      </w:r>
    </w:p>
    <w:p w14:paraId="2E8D8019" w14:textId="77777777" w:rsidR="00545E6D" w:rsidRPr="00AF2928" w:rsidRDefault="00545E6D" w:rsidP="00FE6E8A">
      <w:pPr>
        <w:autoSpaceDE w:val="0"/>
        <w:autoSpaceDN w:val="0"/>
        <w:adjustRightInd w:val="0"/>
        <w:spacing w:after="0" w:line="240" w:lineRule="auto"/>
        <w:jc w:val="both"/>
        <w:rPr>
          <w:rFonts w:ascii="Trebuchet MS" w:hAnsi="Trebuchet MS" w:cs="CIDFont+F5"/>
        </w:rPr>
      </w:pPr>
    </w:p>
    <w:p w14:paraId="05780D3C" w14:textId="77777777"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69A07B94" w14:textId="77777777"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4CB1D33A" w14:textId="77777777" w:rsidR="00545E6D" w:rsidRPr="00AF2928" w:rsidRDefault="00545E6D" w:rsidP="00092ECC">
      <w:pPr>
        <w:spacing w:after="0" w:line="240" w:lineRule="auto"/>
        <w:ind w:left="709"/>
        <w:jc w:val="both"/>
        <w:rPr>
          <w:rFonts w:ascii="Trebuchet MS" w:hAnsi="Trebuchet MS" w:cs="Arial"/>
        </w:rPr>
      </w:pPr>
    </w:p>
    <w:p w14:paraId="5D013894"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14:paraId="12E45DCF"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5DEF9215"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4AC41F32"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60EDACC2" w14:textId="77777777" w:rsidR="009E6A31" w:rsidRPr="00AF2928" w:rsidRDefault="009E6A31" w:rsidP="00E2596C">
      <w:pPr>
        <w:spacing w:after="0" w:line="240" w:lineRule="auto"/>
        <w:jc w:val="both"/>
        <w:rPr>
          <w:rFonts w:ascii="Trebuchet MS" w:hAnsi="Trebuchet MS" w:cs="Arial"/>
          <w:b/>
        </w:rPr>
      </w:pPr>
    </w:p>
    <w:p w14:paraId="19098863" w14:textId="77777777"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1DC205C0" w14:textId="77777777" w:rsidR="00EC2F3E" w:rsidRPr="00AF2928" w:rsidRDefault="00EC2F3E" w:rsidP="009E6A31">
      <w:pPr>
        <w:tabs>
          <w:tab w:val="left" w:pos="1116"/>
        </w:tabs>
        <w:spacing w:after="0" w:line="240" w:lineRule="auto"/>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37634AAD" w14:textId="77777777" w:rsidR="00A8380A" w:rsidRPr="00AF2928" w:rsidRDefault="00A8380A" w:rsidP="00545E6D">
      <w:pPr>
        <w:tabs>
          <w:tab w:val="left" w:pos="1116"/>
        </w:tabs>
        <w:spacing w:after="0" w:line="240" w:lineRule="auto"/>
        <w:jc w:val="both"/>
        <w:rPr>
          <w:rFonts w:ascii="Trebuchet MS" w:hAnsi="Trebuchet MS" w:cs="Arial"/>
        </w:rPr>
      </w:pPr>
    </w:p>
    <w:p w14:paraId="7734A3F7" w14:textId="77777777"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398321C2" w14:textId="77777777" w:rsidR="00894539" w:rsidRPr="00AF2928" w:rsidRDefault="00894539" w:rsidP="009E6A31">
      <w:pPr>
        <w:tabs>
          <w:tab w:val="left" w:pos="1116"/>
        </w:tabs>
        <w:spacing w:after="0" w:line="240" w:lineRule="auto"/>
        <w:jc w:val="both"/>
        <w:rPr>
          <w:rFonts w:ascii="Trebuchet MS" w:hAnsi="Trebuchet MS" w:cs="Arial"/>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 xml:space="preserve">Os resultados reais podem divergir dessas estimativas. Ativos e passivos significativos sujeitos a estimativas e premissas incluem, principalmente, o cálculo das depreciações sobre o </w:t>
      </w:r>
      <w:r w:rsidRPr="0078522B">
        <w:rPr>
          <w:rFonts w:ascii="Trebuchet MS" w:hAnsi="Trebuchet MS" w:cs="Arial"/>
          <w:color w:val="000000"/>
        </w:rPr>
        <w:t>ativo imobilizado (</w:t>
      </w:r>
      <w:r w:rsidRPr="0078522B">
        <w:rPr>
          <w:rFonts w:ascii="Trebuchet MS" w:hAnsi="Trebuchet MS" w:cs="Arial"/>
          <w:i/>
          <w:color w:val="000000"/>
        </w:rPr>
        <w:t>Nota 3.4</w:t>
      </w:r>
      <w:r w:rsidRPr="0078522B">
        <w:rPr>
          <w:rFonts w:ascii="Trebuchet MS" w:hAnsi="Trebuchet MS" w:cs="Arial"/>
          <w:color w:val="000000"/>
        </w:rPr>
        <w:t>), a estimativa para perdas em função do risco de crédito de contribuintes (</w:t>
      </w:r>
      <w:r w:rsidRPr="0078522B">
        <w:rPr>
          <w:rFonts w:ascii="Trebuchet MS" w:hAnsi="Trebuchet MS" w:cs="Arial"/>
          <w:i/>
          <w:color w:val="000000"/>
        </w:rPr>
        <w:t>Nota 3.2.1</w:t>
      </w:r>
      <w:r w:rsidRPr="0078522B">
        <w:rPr>
          <w:rFonts w:ascii="Trebuchet MS" w:hAnsi="Trebuchet MS" w:cs="Arial"/>
          <w:color w:val="000000"/>
        </w:rPr>
        <w:t>) e a provisão para riscos trabalhistas e cíveis (</w:t>
      </w:r>
      <w:r w:rsidRPr="0078522B">
        <w:rPr>
          <w:rFonts w:ascii="Trebuchet MS" w:hAnsi="Trebuchet MS" w:cs="Arial"/>
          <w:i/>
          <w:color w:val="000000"/>
        </w:rPr>
        <w:t>Nota 3.8</w:t>
      </w:r>
      <w:r w:rsidRPr="0078522B">
        <w:rPr>
          <w:rFonts w:ascii="Trebuchet MS" w:hAnsi="Trebuchet MS" w:cs="Arial"/>
          <w:color w:val="000000"/>
        </w:rPr>
        <w:t>). Os valores definitivos das transações envolvendo essas estimativas somente são conhecidos por ocasião da sua realização</w:t>
      </w:r>
      <w:r w:rsidRPr="00AF2928">
        <w:rPr>
          <w:rFonts w:ascii="Trebuchet MS" w:hAnsi="Trebuchet MS" w:cs="Arial"/>
          <w:color w:val="000000"/>
        </w:rPr>
        <w:t xml:space="preserve"> ou liquidação.</w:t>
      </w:r>
    </w:p>
    <w:p w14:paraId="76B2E005" w14:textId="77777777" w:rsidR="002B7181" w:rsidRDefault="002B7181">
      <w:pPr>
        <w:rPr>
          <w:rFonts w:ascii="Trebuchet MS" w:hAnsi="Trebuchet MS" w:cs="Arial"/>
        </w:rPr>
      </w:pPr>
      <w:r>
        <w:rPr>
          <w:rFonts w:ascii="Trebuchet MS" w:hAnsi="Trebuchet MS" w:cs="Arial"/>
        </w:rPr>
        <w:br w:type="page"/>
      </w:r>
    </w:p>
    <w:p w14:paraId="47492A22" w14:textId="77777777"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lastRenderedPageBreak/>
        <w:t xml:space="preserve">3. </w:t>
      </w:r>
      <w:r w:rsidR="004A7F5B" w:rsidRPr="005F1F6E">
        <w:rPr>
          <w:rFonts w:ascii="Trebuchet MS" w:hAnsi="Trebuchet MS" w:cs="Arial"/>
          <w:b/>
          <w:bCs/>
          <w:color w:val="000000"/>
        </w:rPr>
        <w:t>Políticas Contábeis</w:t>
      </w:r>
    </w:p>
    <w:p w14:paraId="5CE2402D"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 xml:space="preserve">Dentre as principais práticas adotadas para a elaboração das demonstrações contábeis, aplicadas de forma uniforme com o exercício anterior, exceto no que tange às provisões para devedores duvidosos </w:t>
      </w:r>
      <w:r w:rsidRPr="00DB12B7">
        <w:rPr>
          <w:rFonts w:ascii="Trebuchet MS" w:hAnsi="Trebuchet MS" w:cs="Arial"/>
          <w:color w:val="000000"/>
        </w:rPr>
        <w:t>(subite</w:t>
      </w:r>
      <w:r w:rsidR="00DB12B7" w:rsidRPr="00DB12B7">
        <w:rPr>
          <w:rFonts w:ascii="Trebuchet MS" w:hAnsi="Trebuchet MS" w:cs="Arial"/>
          <w:color w:val="000000"/>
        </w:rPr>
        <w:t>m</w:t>
      </w:r>
      <w:r w:rsidRPr="00DB12B7">
        <w:rPr>
          <w:rFonts w:ascii="Trebuchet MS" w:hAnsi="Trebuchet MS" w:cs="Arial"/>
          <w:color w:val="000000"/>
        </w:rPr>
        <w:t xml:space="preserve"> 3.2.</w:t>
      </w:r>
      <w:r w:rsidR="00DB12B7" w:rsidRPr="00DB12B7">
        <w:rPr>
          <w:rFonts w:ascii="Trebuchet MS" w:hAnsi="Trebuchet MS" w:cs="Arial"/>
          <w:color w:val="000000"/>
        </w:rPr>
        <w:t>1</w:t>
      </w:r>
      <w:r w:rsidRPr="00DB12B7">
        <w:rPr>
          <w:rFonts w:ascii="Trebuchet MS" w:hAnsi="Trebuchet MS" w:cs="Arial"/>
          <w:color w:val="000000"/>
        </w:rPr>
        <w:t>), ressaltam-se:</w:t>
      </w:r>
    </w:p>
    <w:p w14:paraId="6EC4F8C7" w14:textId="77777777"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14:paraId="1588E2DB"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3F73A913" w14:textId="77777777"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532A1C9C"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11987D4B" w14:textId="77777777"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220B59F3" w14:textId="77777777"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963ADD">
        <w:rPr>
          <w:rFonts w:ascii="Trebuchet MS" w:hAnsi="Trebuchet MS" w:cs="Arial"/>
          <w:color w:val="000000"/>
        </w:rPr>
        <w:t>AP</w:t>
      </w:r>
      <w:r w:rsidRPr="00AF2928">
        <w:rPr>
          <w:rFonts w:ascii="Trebuchet MS" w:hAnsi="Trebuchet MS" w:cs="Arial"/>
          <w:color w:val="000000"/>
        </w:rPr>
        <w:t xml:space="preserve"> procedeu ao registro contábil de Ajuste para Perdas de Devedores Duvidosos ao encerramento do exercício de 201</w:t>
      </w:r>
      <w:r w:rsidR="00752062">
        <w:rPr>
          <w:rFonts w:ascii="Trebuchet MS" w:hAnsi="Trebuchet MS" w:cs="Arial"/>
          <w:color w:val="000000"/>
        </w:rPr>
        <w:t>7</w:t>
      </w:r>
      <w:r w:rsidRPr="00AF2928">
        <w:rPr>
          <w:rFonts w:ascii="Trebuchet MS" w:hAnsi="Trebuchet MS" w:cs="Arial"/>
          <w:color w:val="000000"/>
        </w:rPr>
        <w:t>.</w:t>
      </w:r>
    </w:p>
    <w:p w14:paraId="28867F7E" w14:textId="77777777"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14:paraId="4AD5D1CD" w14:textId="2523AD91"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w:t>
      </w:r>
      <w:r w:rsidR="00DE1303">
        <w:rPr>
          <w:rFonts w:ascii="Trebuchet MS" w:hAnsi="Trebuchet MS" w:cs="Arial"/>
          <w:color w:val="000000"/>
        </w:rPr>
        <w:t>9</w:t>
      </w:r>
      <w:r w:rsidRPr="00AF2928">
        <w:rPr>
          <w:rFonts w:ascii="Trebuchet MS" w:hAnsi="Trebuchet MS" w:cs="Arial"/>
          <w:color w:val="000000"/>
        </w:rPr>
        <w:t>.</w:t>
      </w:r>
    </w:p>
    <w:p w14:paraId="07DE74D3" w14:textId="77777777" w:rsidR="009E6A31" w:rsidRPr="00AF2928" w:rsidRDefault="009E6A31" w:rsidP="009E6A31">
      <w:pPr>
        <w:pStyle w:val="PargrafodaLista"/>
        <w:rPr>
          <w:rFonts w:ascii="Trebuchet MS" w:hAnsi="Trebuchet MS" w:cs="Arial"/>
          <w:color w:val="000000"/>
        </w:rPr>
      </w:pPr>
    </w:p>
    <w:p w14:paraId="7C3483D6" w14:textId="77777777"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963ADD">
        <w:rPr>
          <w:rFonts w:ascii="Trebuchet MS" w:hAnsi="Trebuchet MS" w:cs="Arial"/>
          <w:color w:val="000000"/>
        </w:rPr>
        <w:t>AP</w:t>
      </w:r>
      <w:r w:rsidRPr="00AF2928">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14:paraId="05B2A9FF" w14:textId="77777777" w:rsidR="009E6A31" w:rsidRPr="00AF2928" w:rsidRDefault="009E6A31" w:rsidP="004A7F5B">
      <w:pPr>
        <w:widowControl w:val="0"/>
        <w:spacing w:line="228" w:lineRule="auto"/>
        <w:ind w:left="426"/>
        <w:jc w:val="both"/>
        <w:rPr>
          <w:rFonts w:ascii="Trebuchet MS" w:hAnsi="Trebuchet MS" w:cs="Arial"/>
          <w:b/>
          <w:bCs/>
          <w:color w:val="000000"/>
        </w:rPr>
      </w:pPr>
    </w:p>
    <w:p w14:paraId="32305BDA" w14:textId="77777777"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14:paraId="0440873A" w14:textId="77777777" w:rsidR="008D7327" w:rsidRPr="00870FA4" w:rsidRDefault="008D7327" w:rsidP="008D7327">
      <w:pPr>
        <w:widowControl w:val="0"/>
        <w:spacing w:line="228" w:lineRule="auto"/>
        <w:jc w:val="both"/>
        <w:rPr>
          <w:rFonts w:ascii="Trebuchet MS" w:eastAsia="Times New Roman" w:hAnsi="Trebuchet MS" w:cs="Arial"/>
          <w:color w:val="000000"/>
          <w:lang w:eastAsia="pt-BR"/>
        </w:rPr>
      </w:pPr>
      <w:r w:rsidRPr="00870FA4">
        <w:rPr>
          <w:rFonts w:ascii="Trebuchet MS" w:eastAsia="Times New Roman" w:hAnsi="Trebuchet MS" w:cs="Arial"/>
          <w:color w:val="000000"/>
          <w:lang w:eastAsia="pt-BR"/>
        </w:rPr>
        <w:t>Os estoques são registrados ao custo médio de aquisição, sendo dada baixa automática, uma vez que são aquisições para consumo imediato, não havendo estocagem de materiais no Conselho.</w:t>
      </w:r>
    </w:p>
    <w:p w14:paraId="3A90650F" w14:textId="77777777" w:rsidR="008D7327" w:rsidRPr="00FD52B7" w:rsidRDefault="008D7327" w:rsidP="008D7327">
      <w:pPr>
        <w:pStyle w:val="Default"/>
        <w:widowControl w:val="0"/>
        <w:tabs>
          <w:tab w:val="left" w:pos="567"/>
        </w:tabs>
        <w:spacing w:line="264" w:lineRule="auto"/>
        <w:ind w:hanging="1418"/>
        <w:rPr>
          <w:rFonts w:ascii="Trebuchet MS" w:hAnsi="Trebuchet MS" w:cs="Arial"/>
          <w:color w:val="auto"/>
          <w:sz w:val="22"/>
          <w:szCs w:val="22"/>
        </w:rPr>
      </w:pPr>
    </w:p>
    <w:p w14:paraId="5081B1A3" w14:textId="77777777" w:rsidR="00C62C63" w:rsidRDefault="00C62C63" w:rsidP="009E6A31">
      <w:pPr>
        <w:widowControl w:val="0"/>
        <w:spacing w:line="228" w:lineRule="auto"/>
        <w:jc w:val="both"/>
        <w:rPr>
          <w:rFonts w:ascii="Trebuchet MS" w:hAnsi="Trebuchet MS" w:cs="Arial"/>
          <w:bCs/>
          <w:color w:val="000000"/>
        </w:rPr>
      </w:pPr>
    </w:p>
    <w:p w14:paraId="1A88951B"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lastRenderedPageBreak/>
        <w:t>3.4. Imobilizado</w:t>
      </w:r>
    </w:p>
    <w:p w14:paraId="04CCECF3"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quando aplicável.</w:t>
      </w:r>
    </w:p>
    <w:p w14:paraId="44AAEC5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direitos que tenham por objeto bens corpóreos destinados à manutenção das atividades da Entidade.</w:t>
      </w:r>
    </w:p>
    <w:p w14:paraId="6C3972B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CAU/</w:t>
      </w:r>
      <w:r w:rsidR="00FE79FC">
        <w:rPr>
          <w:rFonts w:ascii="Trebuchet MS" w:hAnsi="Trebuchet MS" w:cs="Arial"/>
          <w:bCs/>
          <w:color w:val="000000"/>
        </w:rPr>
        <w:t>AP</w:t>
      </w:r>
      <w:r w:rsidRPr="00AF2928">
        <w:rPr>
          <w:rFonts w:ascii="Trebuchet MS" w:hAnsi="Trebuchet MS" w:cs="Arial"/>
          <w:bCs/>
          <w:color w:val="000000"/>
        </w:rPr>
        <w:t xml:space="preserve"> segue integralmente a Orientação Técnica Conjunta nº 01/2017 expedida pelo CAU/BR</w:t>
      </w:r>
      <w:r w:rsidR="008D7327">
        <w:rPr>
          <w:rFonts w:ascii="Trebuchet MS" w:hAnsi="Trebuchet MS" w:cs="Arial"/>
          <w:bCs/>
          <w:color w:val="000000"/>
        </w:rPr>
        <w:t xml:space="preserve"> </w:t>
      </w:r>
      <w:r w:rsidR="008D7327" w:rsidRPr="007B7A84">
        <w:rPr>
          <w:rFonts w:ascii="Trebuchet MS" w:hAnsi="Trebuchet MS"/>
          <w:bCs/>
          <w:color w:val="000000"/>
        </w:rPr>
        <w:t>e Orientação Técnica nº 01/2017 expedida pela Assessoria Contábil do CAU/</w:t>
      </w:r>
      <w:r w:rsidR="00FE79FC">
        <w:rPr>
          <w:rFonts w:ascii="Trebuchet MS" w:hAnsi="Trebuchet MS"/>
          <w:bCs/>
          <w:color w:val="000000"/>
        </w:rPr>
        <w:t>AP</w:t>
      </w:r>
      <w:r w:rsidRPr="00AF2928">
        <w:rPr>
          <w:rFonts w:ascii="Trebuchet MS" w:hAnsi="Trebuchet MS" w:cs="Arial"/>
          <w:bCs/>
          <w:color w:val="000000"/>
        </w:rPr>
        <w:t>, quanto aos procedimentos na aquisição, baixa e na depreciação/amortização dos seus bens patrimoniais.</w:t>
      </w:r>
    </w:p>
    <w:p w14:paraId="72F2974A"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5FA2F6BB" w14:textId="77777777" w:rsidR="004A7F5B" w:rsidRPr="00AF2928" w:rsidRDefault="002F59F5" w:rsidP="002F59F5">
      <w:pPr>
        <w:widowControl w:val="0"/>
        <w:spacing w:line="228" w:lineRule="auto"/>
        <w:ind w:left="426"/>
        <w:jc w:val="center"/>
        <w:rPr>
          <w:rFonts w:ascii="Trebuchet MS" w:hAnsi="Trebuchet MS" w:cs="Arial"/>
          <w:color w:val="000000"/>
        </w:rPr>
      </w:pPr>
      <w:r w:rsidRPr="00AF2928">
        <w:rPr>
          <w:rFonts w:ascii="Trebuchet MS" w:eastAsia="Cambria" w:hAnsi="Trebuchet MS" w:cs="Arial"/>
          <w:color w:val="000000"/>
        </w:rPr>
        <w:object w:dxaOrig="8642" w:dyaOrig="3531" w14:anchorId="7DC33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25pt;height:158.5pt" o:ole="">
            <v:imagedata r:id="rId15" o:title=""/>
          </v:shape>
          <o:OLEObject Type="Embed" ProgID="Excel.Sheet.12" ShapeID="_x0000_i1025" DrawAspect="Content" ObjectID="_1708604773" r:id="rId16"/>
        </w:object>
      </w:r>
    </w:p>
    <w:p w14:paraId="09E03FB9" w14:textId="77777777"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7AF9633C"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4C60FC7E"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FC345D1"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bCs/>
          <w:color w:val="000000"/>
        </w:rPr>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415A26D0"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3.6. Outros ativos e passivos</w:t>
      </w:r>
    </w:p>
    <w:p w14:paraId="3A8FC2C5"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82FC4CD" w14:textId="77777777"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passivos são demonstrados pelo valor de realização e compreendem as obrigações com terceiros resultantes de operações. Quando requerido, os elementos do passivo decorrentes de </w:t>
      </w:r>
      <w:r w:rsidRPr="00AF2928">
        <w:rPr>
          <w:rFonts w:ascii="Trebuchet MS" w:hAnsi="Trebuchet MS" w:cs="Arial"/>
          <w:bCs/>
          <w:color w:val="000000"/>
        </w:rPr>
        <w:lastRenderedPageBreak/>
        <w:t>operações de longo prazo são ajustados a valor presente, sendo os demais ajustados quando houver efeito relevante.</w:t>
      </w:r>
    </w:p>
    <w:p w14:paraId="1B9DC005" w14:textId="77777777" w:rsidR="004A7F5B" w:rsidRPr="00AF2928" w:rsidRDefault="004A7F5B" w:rsidP="005F1F6E">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3.7. Fornecedores</w:t>
      </w:r>
    </w:p>
    <w:p w14:paraId="0DDC479A" w14:textId="77777777"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56B392DF" w14:textId="77777777" w:rsidR="005F1F6E" w:rsidRPr="00AF2928" w:rsidRDefault="005F1F6E" w:rsidP="00C62C63">
      <w:pPr>
        <w:widowControl w:val="0"/>
        <w:spacing w:after="0" w:line="240" w:lineRule="auto"/>
        <w:jc w:val="both"/>
        <w:rPr>
          <w:rFonts w:ascii="Trebuchet MS" w:hAnsi="Trebuchet MS" w:cs="Arial"/>
          <w:color w:val="000000"/>
        </w:rPr>
      </w:pPr>
    </w:p>
    <w:p w14:paraId="42164A21" w14:textId="77777777"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Elas são reconhecidas ao valor da fatura correspondente.</w:t>
      </w:r>
    </w:p>
    <w:p w14:paraId="6C26BB03" w14:textId="77777777" w:rsidR="005F1F6E" w:rsidRPr="00AF2928" w:rsidRDefault="005F1F6E" w:rsidP="00C62C63">
      <w:pPr>
        <w:widowControl w:val="0"/>
        <w:spacing w:after="0" w:line="240" w:lineRule="auto"/>
        <w:jc w:val="both"/>
        <w:rPr>
          <w:rFonts w:ascii="Trebuchet MS" w:hAnsi="Trebuchet MS" w:cs="Arial"/>
          <w:color w:val="000000"/>
        </w:rPr>
      </w:pPr>
    </w:p>
    <w:p w14:paraId="24E158EE" w14:textId="77777777" w:rsidR="004A7F5B"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741D593B" w14:textId="77777777" w:rsidR="005F1F6E" w:rsidRPr="00AF2928" w:rsidRDefault="005F1F6E" w:rsidP="00C62C63">
      <w:pPr>
        <w:tabs>
          <w:tab w:val="left" w:pos="993"/>
        </w:tabs>
        <w:spacing w:after="0" w:line="240" w:lineRule="auto"/>
        <w:rPr>
          <w:rStyle w:val="Forte"/>
          <w:rFonts w:ascii="Trebuchet MS" w:hAnsi="Trebuchet MS" w:cs="Arial"/>
          <w:bCs w:val="0"/>
        </w:rPr>
      </w:pPr>
    </w:p>
    <w:p w14:paraId="24F5242C"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6B7969A6" w14:textId="77777777" w:rsidR="005F1F6E" w:rsidRDefault="005F1F6E" w:rsidP="00C62C63">
      <w:pPr>
        <w:widowControl w:val="0"/>
        <w:spacing w:after="0" w:line="240" w:lineRule="auto"/>
        <w:jc w:val="both"/>
        <w:rPr>
          <w:rFonts w:ascii="Trebuchet MS" w:hAnsi="Trebuchet MS" w:cs="Arial"/>
          <w:bCs/>
          <w:color w:val="000000"/>
        </w:rPr>
      </w:pPr>
    </w:p>
    <w:p w14:paraId="2BD6F1F4"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 xml:space="preserve">São atualizadas até as datas dos balanços pelo montante estimado das perdas prováveis, observadas suas naturezas e apoiadas na opinião dos assessores legais da Entidade. Os fundamentos e a natureza das provisões para riscos cíveis e trabalhistas estão descritos na </w:t>
      </w:r>
      <w:r w:rsidRPr="00674023">
        <w:rPr>
          <w:rFonts w:ascii="Trebuchet MS" w:hAnsi="Trebuchet MS" w:cs="Arial"/>
          <w:bCs/>
          <w:color w:val="000000"/>
        </w:rPr>
        <w:t xml:space="preserve">nota explicativa nº </w:t>
      </w:r>
      <w:r w:rsidR="00674023" w:rsidRPr="00674023">
        <w:rPr>
          <w:rFonts w:ascii="Trebuchet MS" w:hAnsi="Trebuchet MS" w:cs="Arial"/>
          <w:bCs/>
          <w:color w:val="000000"/>
        </w:rPr>
        <w:t>10.</w:t>
      </w:r>
    </w:p>
    <w:p w14:paraId="700CDFCD" w14:textId="77777777" w:rsidR="005F1F6E" w:rsidRDefault="005F1F6E" w:rsidP="00C62C63">
      <w:pPr>
        <w:widowControl w:val="0"/>
        <w:spacing w:after="0" w:line="240" w:lineRule="auto"/>
        <w:jc w:val="both"/>
        <w:rPr>
          <w:rFonts w:ascii="Trebuchet MS" w:hAnsi="Trebuchet MS" w:cs="Arial"/>
          <w:b/>
          <w:color w:val="000000"/>
        </w:rPr>
      </w:pPr>
    </w:p>
    <w:p w14:paraId="38F2A439"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7234DE">
        <w:rPr>
          <w:rFonts w:ascii="Trebuchet MS" w:hAnsi="Trebuchet MS" w:cs="Arial"/>
          <w:color w:val="000000"/>
        </w:rPr>
        <w:t>AP</w:t>
      </w:r>
      <w:r w:rsidRPr="00AF2928">
        <w:rPr>
          <w:rFonts w:ascii="Trebuchet MS" w:hAnsi="Trebuchet MS" w:cs="Arial"/>
          <w:color w:val="000000"/>
        </w:rPr>
        <w:t xml:space="preserve"> procedeu ao registro contábil de Provisões para Contingências Cíveis e Trabalhistas ao encerramento do exercício de 2017.</w:t>
      </w:r>
    </w:p>
    <w:p w14:paraId="4F92F626" w14:textId="77777777" w:rsidR="005F1F6E" w:rsidRDefault="005F1F6E" w:rsidP="00C62C63">
      <w:pPr>
        <w:widowControl w:val="0"/>
        <w:spacing w:after="0" w:line="240" w:lineRule="auto"/>
        <w:jc w:val="both"/>
        <w:rPr>
          <w:rFonts w:ascii="Trebuchet MS" w:hAnsi="Trebuchet MS" w:cs="Arial"/>
          <w:b/>
          <w:color w:val="000000"/>
        </w:rPr>
      </w:pPr>
    </w:p>
    <w:p w14:paraId="53F9E8AB"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O CAU/</w:t>
      </w:r>
      <w:r w:rsidR="007234DE">
        <w:rPr>
          <w:rFonts w:ascii="Trebuchet MS" w:hAnsi="Trebuchet MS" w:cs="Arial"/>
          <w:color w:val="000000"/>
        </w:rPr>
        <w:t>AP</w:t>
      </w:r>
      <w:r w:rsidRPr="00AF2928">
        <w:rPr>
          <w:rFonts w:ascii="Trebuchet MS" w:hAnsi="Trebuchet MS" w:cs="Arial"/>
          <w:color w:val="000000"/>
        </w:rPr>
        <w:t xml:space="preserve"> adota a Orientação Técnica Conjunta nº 01/2017 expedida pelo CAU/BR, em consonância com as instruções contidas no Manual de Contabilidade Aplicada ao Setor Público (MCASP).</w:t>
      </w:r>
    </w:p>
    <w:p w14:paraId="355FD24C" w14:textId="77777777" w:rsidR="005F1F6E" w:rsidRDefault="005F1F6E" w:rsidP="00C62C63">
      <w:pPr>
        <w:widowControl w:val="0"/>
        <w:spacing w:after="0" w:line="240" w:lineRule="auto"/>
        <w:jc w:val="both"/>
        <w:rPr>
          <w:rFonts w:ascii="Trebuchet MS" w:hAnsi="Trebuchet MS" w:cs="Arial"/>
          <w:color w:val="000000"/>
        </w:rPr>
      </w:pPr>
    </w:p>
    <w:p w14:paraId="38136FD9" w14:textId="77777777"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contingências que compõem o passivo circulante e/ou passivo não circulante, se aplicável, observa os critérios do estudo de possibilidade de perdas cuja elaboração é de responsabilidade da Assessoria Jurídica do Conselho.</w:t>
      </w:r>
    </w:p>
    <w:p w14:paraId="5CB6A12F" w14:textId="77777777" w:rsidR="005F1F6E" w:rsidRPr="00AF2928" w:rsidRDefault="005F1F6E" w:rsidP="00C62C63">
      <w:pPr>
        <w:widowControl w:val="0"/>
        <w:spacing w:after="0" w:line="240" w:lineRule="auto"/>
        <w:jc w:val="both"/>
        <w:rPr>
          <w:rFonts w:ascii="Trebuchet MS" w:hAnsi="Trebuchet MS" w:cs="Arial"/>
          <w:color w:val="000000"/>
        </w:rPr>
      </w:pPr>
    </w:p>
    <w:p w14:paraId="6552819B"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294308FA" w14:textId="77777777" w:rsidR="005F1F6E" w:rsidRDefault="005F1F6E" w:rsidP="00C62C63">
      <w:pPr>
        <w:tabs>
          <w:tab w:val="left" w:pos="993"/>
        </w:tabs>
        <w:spacing w:after="0" w:line="240" w:lineRule="auto"/>
        <w:rPr>
          <w:rFonts w:ascii="Trebuchet MS" w:hAnsi="Trebuchet MS" w:cs="Arial"/>
          <w:b/>
          <w:bCs/>
          <w:color w:val="000000"/>
        </w:rPr>
      </w:pPr>
    </w:p>
    <w:p w14:paraId="0BBC275B" w14:textId="77777777" w:rsidR="004A7F5B" w:rsidRPr="00AF2928" w:rsidRDefault="004A7F5B" w:rsidP="00C62C63">
      <w:pPr>
        <w:tabs>
          <w:tab w:val="left" w:pos="993"/>
        </w:tabs>
        <w:spacing w:after="0" w:line="240" w:lineRule="auto"/>
        <w:rPr>
          <w:rStyle w:val="Forte"/>
          <w:rFonts w:ascii="Trebuchet MS" w:hAnsi="Trebuchet MS" w:cs="Arial"/>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14:paraId="4C3E7AF1" w14:textId="77777777" w:rsidR="005F1F6E" w:rsidRDefault="005F1F6E" w:rsidP="00C62C63">
      <w:pPr>
        <w:widowControl w:val="0"/>
        <w:spacing w:after="0" w:line="240" w:lineRule="auto"/>
        <w:jc w:val="both"/>
        <w:rPr>
          <w:rFonts w:ascii="Trebuchet MS" w:hAnsi="Trebuchet MS" w:cs="Arial"/>
          <w:bCs/>
          <w:color w:val="000000"/>
        </w:rPr>
      </w:pPr>
    </w:p>
    <w:p w14:paraId="13FF41D3" w14:textId="77777777" w:rsidR="004A7F5B"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lastRenderedPageBreak/>
        <w:t>O Balanço Patrimonial, estruturado em Ativo, Passivo e Patrimônio Líquido, evidencia qualitativa e quantitativamente a situação patrimonial da Entidade.</w:t>
      </w:r>
    </w:p>
    <w:p w14:paraId="428D0010" w14:textId="77777777" w:rsidR="00051AAC" w:rsidRPr="00AF2928" w:rsidRDefault="00051AAC" w:rsidP="00C62C63">
      <w:pPr>
        <w:widowControl w:val="0"/>
        <w:spacing w:after="0" w:line="240" w:lineRule="auto"/>
        <w:jc w:val="both"/>
        <w:rPr>
          <w:rFonts w:ascii="Trebuchet MS" w:hAnsi="Trebuchet MS" w:cs="Arial"/>
          <w:bCs/>
          <w:color w:val="000000"/>
        </w:rPr>
      </w:pPr>
    </w:p>
    <w:p w14:paraId="3648396F"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0BD02614" w14:textId="77777777" w:rsidR="005F1F6E" w:rsidRDefault="005F1F6E" w:rsidP="00C62C63">
      <w:pPr>
        <w:tabs>
          <w:tab w:val="left" w:pos="993"/>
        </w:tabs>
        <w:spacing w:after="0" w:line="240" w:lineRule="auto"/>
        <w:rPr>
          <w:rFonts w:ascii="Trebuchet MS" w:hAnsi="Trebuchet MS" w:cs="Arial"/>
          <w:b/>
          <w:bCs/>
          <w:color w:val="000000"/>
        </w:rPr>
      </w:pPr>
    </w:p>
    <w:p w14:paraId="4B517D12" w14:textId="77777777"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14:paraId="1037F109" w14:textId="77777777" w:rsidR="00051AAC" w:rsidRDefault="00051AAC" w:rsidP="00C62C63">
      <w:pPr>
        <w:widowControl w:val="0"/>
        <w:spacing w:after="0" w:line="240" w:lineRule="auto"/>
        <w:jc w:val="both"/>
        <w:rPr>
          <w:rFonts w:ascii="Trebuchet MS" w:hAnsi="Trebuchet MS" w:cs="Arial"/>
          <w:bCs/>
          <w:color w:val="000000"/>
        </w:rPr>
      </w:pPr>
    </w:p>
    <w:p w14:paraId="4D26A369" w14:textId="77777777" w:rsidR="004A7F5B" w:rsidRPr="00AF2928" w:rsidRDefault="004A7F5B" w:rsidP="00C62C63">
      <w:pPr>
        <w:widowControl w:val="0"/>
        <w:spacing w:after="0" w:line="240" w:lineRule="auto"/>
        <w:jc w:val="both"/>
        <w:rPr>
          <w:rFonts w:ascii="Trebuchet MS" w:hAnsi="Trebuchet MS" w:cs="Arial"/>
          <w:bCs/>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5E57D560" w14:textId="77777777" w:rsidR="005F1F6E" w:rsidRDefault="005F1F6E" w:rsidP="009E6A31">
      <w:pPr>
        <w:widowControl w:val="0"/>
        <w:spacing w:line="228" w:lineRule="auto"/>
        <w:jc w:val="both"/>
        <w:rPr>
          <w:rFonts w:ascii="Trebuchet MS" w:hAnsi="Trebuchet MS" w:cs="Arial"/>
          <w:bCs/>
          <w:color w:val="000000"/>
        </w:rPr>
      </w:pPr>
    </w:p>
    <w:p w14:paraId="6AA1A2BB" w14:textId="77777777"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55ECDE7D"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7B20333B" w14:textId="77777777" w:rsidR="004A7F5B" w:rsidRPr="00AF2928" w:rsidRDefault="004A7F5B" w:rsidP="009E6A31">
      <w:pPr>
        <w:widowControl w:val="0"/>
        <w:spacing w:line="228" w:lineRule="auto"/>
        <w:jc w:val="both"/>
        <w:rPr>
          <w:rFonts w:ascii="Trebuchet MS" w:hAnsi="Trebuchet MS" w:cs="Arial"/>
          <w:bCs/>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1D5A45C3"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2B330FE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60F5BE0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4E87D35B"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4BC42878" w14:textId="77777777"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3F515857"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2EB6C5CB" w14:textId="77777777"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t>Gestão de Risco Financeiro</w:t>
      </w:r>
    </w:p>
    <w:p w14:paraId="34CEBB76" w14:textId="77777777" w:rsidR="009E6A31" w:rsidRPr="00AF2928" w:rsidRDefault="009E6A31" w:rsidP="009E6A31">
      <w:pPr>
        <w:pStyle w:val="PargrafodaLista"/>
        <w:spacing w:after="0" w:line="240" w:lineRule="auto"/>
        <w:ind w:left="284"/>
        <w:jc w:val="both"/>
        <w:rPr>
          <w:rFonts w:ascii="Trebuchet MS" w:hAnsi="Trebuchet MS" w:cs="Arial"/>
          <w:b/>
        </w:rPr>
      </w:pPr>
    </w:p>
    <w:p w14:paraId="79FA78FA" w14:textId="77777777"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19000A3B" w14:textId="77777777"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p>
    <w:p w14:paraId="31953334" w14:textId="77777777"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43DA2D74" w14:textId="77777777" w:rsidR="009E6A31" w:rsidRPr="002F4905"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crédito decorre da possibilidade de ocorrência de perdas associadas ao não cumprimento pelo devedor ou contraparte de suas obrigações financeiras nos termos </w:t>
      </w:r>
      <w:r w:rsidRPr="00AF2928">
        <w:rPr>
          <w:rFonts w:ascii="Trebuchet MS" w:hAnsi="Trebuchet MS" w:cs="Arial"/>
          <w:color w:val="000000"/>
        </w:rPr>
        <w:lastRenderedPageBreak/>
        <w:t xml:space="preserve">pactuados. Essa exposição está relevantemente associada às aplicações financeiras mantidas pela Entidade, conforme </w:t>
      </w:r>
      <w:r w:rsidRPr="002F4905">
        <w:rPr>
          <w:rFonts w:ascii="Trebuchet MS" w:hAnsi="Trebuchet MS" w:cs="Arial"/>
          <w:color w:val="000000"/>
        </w:rPr>
        <w:t>Nota Explicativa nº 5, bem como aos valores a receber (anuidades), descritos na Nota Explicativa nº 6.</w:t>
      </w:r>
    </w:p>
    <w:p w14:paraId="240E93A2" w14:textId="77777777" w:rsidR="00E2596C" w:rsidRPr="00AF2928" w:rsidRDefault="00E2596C" w:rsidP="00F1794F">
      <w:pPr>
        <w:widowControl w:val="0"/>
        <w:ind w:left="430"/>
        <w:jc w:val="both"/>
        <w:rPr>
          <w:rFonts w:ascii="Trebuchet MS" w:hAnsi="Trebuchet MS" w:cs="Arial"/>
          <w:color w:val="000000"/>
        </w:rPr>
      </w:pPr>
      <w:r w:rsidRPr="002F4905">
        <w:rPr>
          <w:rFonts w:ascii="Trebuchet MS" w:hAnsi="Trebuchet MS" w:cs="Arial"/>
          <w:color w:val="000000"/>
        </w:rPr>
        <w:t>O entendimento da</w:t>
      </w:r>
      <w:r w:rsidRPr="00AF2928">
        <w:rPr>
          <w:rFonts w:ascii="Trebuchet MS" w:hAnsi="Trebuchet MS" w:cs="Arial"/>
          <w:color w:val="000000"/>
        </w:rPr>
        <w:t xml:space="preserve"> Administração é de que o risco de crédito está substancialmente mitigado: </w:t>
      </w:r>
    </w:p>
    <w:p w14:paraId="5E42752F"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i) com relação às aplicações financeiras, os recursos estão preponderantemente aplicados em instituições financeiras de primeira linha, cujos prazos de vencimento são de curto prazo; e </w:t>
      </w:r>
    </w:p>
    <w:p w14:paraId="369662EB" w14:textId="77777777" w:rsidR="00E2596C" w:rsidRPr="00AF2928" w:rsidRDefault="00E2596C" w:rsidP="00F1794F">
      <w:pPr>
        <w:widowControl w:val="0"/>
        <w:ind w:left="430"/>
        <w:jc w:val="both"/>
        <w:rPr>
          <w:rFonts w:ascii="Trebuchet MS" w:hAnsi="Trebuchet MS" w:cs="Arial"/>
          <w:color w:val="000000"/>
        </w:rPr>
      </w:pPr>
      <w:proofErr w:type="spellStart"/>
      <w:r w:rsidRPr="00AF2928">
        <w:rPr>
          <w:rFonts w:ascii="Trebuchet MS" w:hAnsi="Trebuchet MS" w:cs="Arial"/>
          <w:color w:val="000000"/>
        </w:rPr>
        <w:t>ii</w:t>
      </w:r>
      <w:proofErr w:type="spellEnd"/>
      <w:r w:rsidRPr="00AF2928">
        <w:rPr>
          <w:rFonts w:ascii="Trebuchet MS" w:hAnsi="Trebuchet MS" w:cs="Arial"/>
          <w:color w:val="000000"/>
        </w:rPr>
        <w:t>) com relação ao contas a receber os valores estão anuidades a receber dos profissionais arquitetos e urbanistas, sendo que para o exercício da profissão as anuidades precisam estar adimplentes.</w:t>
      </w:r>
    </w:p>
    <w:p w14:paraId="425D98DA" w14:textId="77777777"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1BBDC7FA" w14:textId="77777777"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w:t>
      </w:r>
      <w:r w:rsidRPr="00D27C8F">
        <w:rPr>
          <w:rFonts w:ascii="Trebuchet MS" w:hAnsi="Trebuchet MS" w:cs="Arial"/>
          <w:color w:val="000000"/>
        </w:rPr>
        <w:t>Nota Explicativa nº 4. O entendimento da Administração é de que o risco de taxa de juros está s</w:t>
      </w:r>
      <w:r w:rsidRPr="00AF2928">
        <w:rPr>
          <w:rFonts w:ascii="Trebuchet MS" w:hAnsi="Trebuchet MS" w:cs="Arial"/>
          <w:color w:val="000000"/>
        </w:rPr>
        <w:t>ubstancialmente mitigado considerando a aplicação em produtos de renda fixa com taxas atreladas à variação do DI, com insignificante margem de alteração.</w:t>
      </w:r>
    </w:p>
    <w:p w14:paraId="5AAD810F" w14:textId="77777777"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14:paraId="4D3D01FA" w14:textId="77777777"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3881B261" w14:textId="77777777" w:rsidR="00F7773D" w:rsidRDefault="00F7773D" w:rsidP="00A444BC">
      <w:pPr>
        <w:spacing w:line="244" w:lineRule="auto"/>
        <w:ind w:left="433"/>
        <w:jc w:val="both"/>
        <w:rPr>
          <w:rFonts w:ascii="Trebuchet MS" w:hAnsi="Trebuchet MS" w:cs="Arial"/>
          <w:color w:val="000000"/>
        </w:rPr>
      </w:pPr>
    </w:p>
    <w:p w14:paraId="62A515EB" w14:textId="77777777" w:rsidR="00E2596C" w:rsidRPr="00AF2928" w:rsidRDefault="00E2596C" w:rsidP="00A444BC">
      <w:pPr>
        <w:spacing w:line="244" w:lineRule="auto"/>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7246BAAD" w14:textId="77777777" w:rsidR="00E2596C" w:rsidRPr="00AF2928" w:rsidRDefault="00E2596C" w:rsidP="008439E9">
      <w:pPr>
        <w:pStyle w:val="Ttulo3"/>
        <w:keepNext w:val="0"/>
        <w:tabs>
          <w:tab w:val="left" w:pos="426"/>
        </w:tabs>
        <w:spacing w:line="232" w:lineRule="auto"/>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1E7464AD" w14:textId="77777777"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14:paraId="724714FD" w14:textId="209FBCFC" w:rsidR="00E2596C" w:rsidRDefault="005D2026" w:rsidP="008B5964">
      <w:pPr>
        <w:pStyle w:val="Style"/>
        <w:autoSpaceDE/>
        <w:adjustRightInd/>
        <w:spacing w:before="2" w:line="216" w:lineRule="auto"/>
        <w:ind w:left="426"/>
        <w:jc w:val="center"/>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8601" w:dyaOrig="2196" w14:anchorId="454D4971">
          <v:shape id="_x0000_i1026" type="#_x0000_t75" style="width:429.95pt;height:109.8pt" o:ole="">
            <v:imagedata r:id="rId17" o:title=""/>
          </v:shape>
          <o:OLEObject Type="Embed" ProgID="Excel.Sheet.12" ShapeID="_x0000_i1026" DrawAspect="Content" ObjectID="_1708604774" r:id="rId18"/>
        </w:object>
      </w:r>
    </w:p>
    <w:p w14:paraId="2BFD2D71" w14:textId="77777777" w:rsidR="005F1F6E" w:rsidRPr="00AF2928" w:rsidRDefault="005F1F6E" w:rsidP="00E2596C">
      <w:pPr>
        <w:pStyle w:val="Style"/>
        <w:autoSpaceDE/>
        <w:adjustRightInd/>
        <w:spacing w:before="2" w:line="216" w:lineRule="auto"/>
        <w:ind w:left="426"/>
        <w:rPr>
          <w:rFonts w:ascii="Trebuchet MS" w:hAnsi="Trebuchet MS" w:cs="Arial"/>
          <w:color w:val="000000"/>
          <w:sz w:val="22"/>
          <w:szCs w:val="22"/>
          <w:lang w:val="pt-BR"/>
        </w:rPr>
      </w:pPr>
    </w:p>
    <w:p w14:paraId="2AC50186" w14:textId="77777777" w:rsidR="00E2596C" w:rsidRPr="00AF2928" w:rsidRDefault="00E2596C" w:rsidP="00E2596C">
      <w:pPr>
        <w:pStyle w:val="Style"/>
        <w:autoSpaceDE/>
        <w:adjustRightInd/>
        <w:spacing w:before="2" w:line="232" w:lineRule="auto"/>
        <w:ind w:left="426"/>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14:paraId="62D8315E" w14:textId="77777777" w:rsidR="00E2596C" w:rsidRPr="00AF2928" w:rsidRDefault="00E2596C" w:rsidP="008439E9">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lastRenderedPageBreak/>
        <w:t>6.</w:t>
      </w:r>
      <w:r w:rsidRPr="00AF2928">
        <w:rPr>
          <w:rFonts w:ascii="Trebuchet MS" w:hAnsi="Trebuchet MS" w:cs="Arial"/>
          <w:b/>
          <w:color w:val="000000"/>
          <w:sz w:val="22"/>
          <w:szCs w:val="22"/>
          <w:lang w:val="pt-BR"/>
        </w:rPr>
        <w:tab/>
        <w:t>Créditos de curto prazo</w:t>
      </w:r>
    </w:p>
    <w:p w14:paraId="1AEACC20" w14:textId="77777777" w:rsidR="00E2596C" w:rsidRPr="00AF2928" w:rsidRDefault="00E2596C" w:rsidP="00232E11">
      <w:pPr>
        <w:widowControl w:val="0"/>
        <w:spacing w:line="216" w:lineRule="auto"/>
        <w:jc w:val="right"/>
        <w:rPr>
          <w:rFonts w:ascii="Trebuchet MS" w:hAnsi="Trebuchet MS" w:cs="Arial"/>
          <w:color w:val="000000"/>
        </w:rPr>
      </w:pPr>
    </w:p>
    <w:bookmarkStart w:id="4" w:name="_MON_1484509717"/>
    <w:bookmarkEnd w:id="4"/>
    <w:p w14:paraId="3CA5AD75" w14:textId="5502D3BB" w:rsidR="005F1F6E" w:rsidRDefault="00FC793F" w:rsidP="008B5964">
      <w:pPr>
        <w:ind w:left="426"/>
        <w:jc w:val="center"/>
        <w:rPr>
          <w:rFonts w:ascii="Trebuchet MS" w:eastAsia="Cambria" w:hAnsi="Trebuchet MS" w:cs="Arial"/>
          <w:color w:val="000000"/>
        </w:rPr>
      </w:pPr>
      <w:r w:rsidRPr="00FD52B7">
        <w:rPr>
          <w:rFonts w:ascii="Trebuchet MS" w:hAnsi="Trebuchet MS" w:cs="Arial"/>
          <w:color w:val="000000" w:themeColor="text1"/>
        </w:rPr>
        <w:object w:dxaOrig="9218" w:dyaOrig="2196" w14:anchorId="41074CD7">
          <v:shape id="_x0000_i1027" type="#_x0000_t75" style="width:459.95pt;height:109.3pt" o:ole="">
            <v:imagedata r:id="rId19" o:title=""/>
          </v:shape>
          <o:OLEObject Type="Embed" ProgID="Excel.Sheet.12" ShapeID="_x0000_i1027" DrawAspect="Content" ObjectID="_1708604775" r:id="rId20"/>
        </w:object>
      </w:r>
    </w:p>
    <w:p w14:paraId="3AFC466F" w14:textId="77777777" w:rsidR="006F5472" w:rsidRDefault="00E2596C" w:rsidP="006F5472">
      <w:pPr>
        <w:ind w:left="426"/>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14:paraId="7B26DD7F" w14:textId="77777777" w:rsidR="009E6A31" w:rsidRDefault="009E6A31" w:rsidP="008B5964">
      <w:pPr>
        <w:ind w:left="426"/>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14:paraId="1D0C54CA" w14:textId="470E95F5" w:rsidR="00892E75" w:rsidRDefault="00892E75" w:rsidP="00892E75">
      <w:pPr>
        <w:ind w:left="426"/>
        <w:jc w:val="both"/>
        <w:rPr>
          <w:rFonts w:ascii="Trebuchet MS" w:hAnsi="Trebuchet MS" w:cs="Arial"/>
        </w:rPr>
      </w:pPr>
      <w:r>
        <w:rPr>
          <w:rFonts w:ascii="Trebuchet MS" w:hAnsi="Trebuchet MS" w:cs="Arial"/>
          <w:color w:val="000000"/>
        </w:rPr>
        <w:t>Em 20</w:t>
      </w:r>
      <w:r w:rsidR="00FC793F">
        <w:rPr>
          <w:rFonts w:ascii="Trebuchet MS" w:hAnsi="Trebuchet MS" w:cs="Arial"/>
          <w:color w:val="000000"/>
        </w:rPr>
        <w:t>20</w:t>
      </w:r>
      <w:r>
        <w:rPr>
          <w:rFonts w:ascii="Trebuchet MS" w:hAnsi="Trebuchet MS" w:cs="Arial"/>
          <w:color w:val="000000"/>
        </w:rPr>
        <w:t>, o</w:t>
      </w:r>
      <w:r w:rsidRPr="00870FA4">
        <w:rPr>
          <w:rFonts w:ascii="Trebuchet MS" w:hAnsi="Trebuchet MS" w:cs="Arial"/>
          <w:color w:val="000000"/>
        </w:rPr>
        <w:t xml:space="preserve"> percentual médio de anuidades pessoas físicas </w:t>
      </w:r>
      <w:r>
        <w:rPr>
          <w:rFonts w:ascii="Trebuchet MS" w:hAnsi="Trebuchet MS" w:cs="Arial"/>
          <w:color w:val="000000"/>
        </w:rPr>
        <w:t>dos exercícios 2012 a 201</w:t>
      </w:r>
      <w:r w:rsidR="00FC793F">
        <w:rPr>
          <w:rFonts w:ascii="Trebuchet MS" w:hAnsi="Trebuchet MS" w:cs="Arial"/>
          <w:color w:val="000000"/>
        </w:rPr>
        <w:t>9</w:t>
      </w:r>
      <w:r>
        <w:rPr>
          <w:rFonts w:ascii="Trebuchet MS" w:hAnsi="Trebuchet MS" w:cs="Arial"/>
          <w:color w:val="000000"/>
        </w:rPr>
        <w:t xml:space="preserve"> ficou reduzido</w:t>
      </w:r>
      <w:r w:rsidRPr="00870FA4">
        <w:rPr>
          <w:rFonts w:ascii="Trebuchet MS" w:hAnsi="Trebuchet MS" w:cs="Arial"/>
          <w:color w:val="000000"/>
        </w:rPr>
        <w:t xml:space="preserve"> em </w:t>
      </w:r>
      <w:r w:rsidR="008B5964">
        <w:rPr>
          <w:rFonts w:ascii="Trebuchet MS" w:hAnsi="Trebuchet MS" w:cs="Arial"/>
          <w:color w:val="000000"/>
        </w:rPr>
        <w:t>2</w:t>
      </w:r>
      <w:r w:rsidR="002B4D64">
        <w:rPr>
          <w:rFonts w:ascii="Trebuchet MS" w:hAnsi="Trebuchet MS" w:cs="Arial"/>
          <w:color w:val="000000"/>
        </w:rPr>
        <w:t>3,25</w:t>
      </w:r>
      <w:r w:rsidRPr="00870FA4">
        <w:rPr>
          <w:rFonts w:ascii="Trebuchet MS" w:hAnsi="Trebuchet MS" w:cs="Arial"/>
          <w:color w:val="000000"/>
        </w:rPr>
        <w:t>%</w:t>
      </w:r>
      <w:r>
        <w:rPr>
          <w:rFonts w:ascii="Trebuchet MS" w:hAnsi="Trebuchet MS" w:cs="Arial"/>
          <w:color w:val="000000"/>
        </w:rPr>
        <w:t>,</w:t>
      </w:r>
      <w:r w:rsidRPr="00870FA4">
        <w:rPr>
          <w:rFonts w:ascii="Trebuchet MS" w:hAnsi="Trebuchet MS" w:cs="Arial"/>
          <w:color w:val="000000"/>
        </w:rPr>
        <w:t xml:space="preserve"> </w:t>
      </w:r>
      <w:r>
        <w:rPr>
          <w:rFonts w:ascii="Trebuchet MS" w:hAnsi="Trebuchet MS" w:cs="Arial"/>
          <w:color w:val="000000"/>
        </w:rPr>
        <w:t>c</w:t>
      </w:r>
      <w:r w:rsidRPr="00870FA4">
        <w:rPr>
          <w:rFonts w:ascii="Trebuchet MS" w:hAnsi="Trebuchet MS" w:cs="Arial"/>
          <w:color w:val="000000"/>
        </w:rPr>
        <w:t xml:space="preserve">om isso, registrou-se o percentual médio de </w:t>
      </w:r>
      <w:r w:rsidR="008B5964">
        <w:rPr>
          <w:rFonts w:ascii="Trebuchet MS" w:hAnsi="Trebuchet MS" w:cs="Arial"/>
          <w:color w:val="000000"/>
        </w:rPr>
        <w:t>76</w:t>
      </w:r>
      <w:r w:rsidR="002B4D64">
        <w:rPr>
          <w:rFonts w:ascii="Trebuchet MS" w:hAnsi="Trebuchet MS" w:cs="Arial"/>
          <w:color w:val="000000"/>
        </w:rPr>
        <w:t>,8</w:t>
      </w:r>
      <w:r>
        <w:rPr>
          <w:rFonts w:ascii="Trebuchet MS" w:hAnsi="Trebuchet MS" w:cs="Arial"/>
          <w:color w:val="000000"/>
        </w:rPr>
        <w:t>% de inadimplência. Já o</w:t>
      </w:r>
      <w:r w:rsidRPr="00870FA4">
        <w:rPr>
          <w:rFonts w:ascii="Trebuchet MS" w:hAnsi="Trebuchet MS" w:cs="Arial"/>
          <w:color w:val="000000"/>
        </w:rPr>
        <w:t xml:space="preserve"> percentual médio de anuidades pessoas </w:t>
      </w:r>
      <w:r>
        <w:rPr>
          <w:rFonts w:ascii="Trebuchet MS" w:hAnsi="Trebuchet MS" w:cs="Arial"/>
          <w:color w:val="000000"/>
        </w:rPr>
        <w:t>jurídicas</w:t>
      </w:r>
      <w:r w:rsidRPr="00870FA4">
        <w:rPr>
          <w:rFonts w:ascii="Trebuchet MS" w:hAnsi="Trebuchet MS" w:cs="Arial"/>
          <w:color w:val="000000"/>
        </w:rPr>
        <w:t xml:space="preserve"> </w:t>
      </w:r>
      <w:r>
        <w:rPr>
          <w:rFonts w:ascii="Trebuchet MS" w:hAnsi="Trebuchet MS" w:cs="Arial"/>
          <w:color w:val="000000"/>
        </w:rPr>
        <w:t>dos exercícios 2012 a 201</w:t>
      </w:r>
      <w:r w:rsidR="002B4D64">
        <w:rPr>
          <w:rFonts w:ascii="Trebuchet MS" w:hAnsi="Trebuchet MS" w:cs="Arial"/>
          <w:color w:val="000000"/>
        </w:rPr>
        <w:t>9</w:t>
      </w:r>
      <w:r>
        <w:rPr>
          <w:rFonts w:ascii="Trebuchet MS" w:hAnsi="Trebuchet MS" w:cs="Arial"/>
          <w:color w:val="000000"/>
        </w:rPr>
        <w:t xml:space="preserve"> ficou reduzido</w:t>
      </w:r>
      <w:r w:rsidRPr="00870FA4">
        <w:rPr>
          <w:rFonts w:ascii="Trebuchet MS" w:hAnsi="Trebuchet MS" w:cs="Arial"/>
          <w:color w:val="000000"/>
        </w:rPr>
        <w:t xml:space="preserve"> em </w:t>
      </w:r>
      <w:r w:rsidR="008B5964">
        <w:rPr>
          <w:rFonts w:ascii="Trebuchet MS" w:hAnsi="Trebuchet MS" w:cs="Arial"/>
          <w:color w:val="000000"/>
        </w:rPr>
        <w:t>3</w:t>
      </w:r>
      <w:r w:rsidR="002B4D64">
        <w:rPr>
          <w:rFonts w:ascii="Trebuchet MS" w:hAnsi="Trebuchet MS" w:cs="Arial"/>
          <w:color w:val="000000"/>
        </w:rPr>
        <w:t>,2</w:t>
      </w:r>
      <w:r w:rsidRPr="00870FA4">
        <w:rPr>
          <w:rFonts w:ascii="Trebuchet MS" w:hAnsi="Trebuchet MS" w:cs="Arial"/>
          <w:color w:val="000000"/>
        </w:rPr>
        <w:t>%</w:t>
      </w:r>
      <w:r>
        <w:rPr>
          <w:rFonts w:ascii="Trebuchet MS" w:hAnsi="Trebuchet MS" w:cs="Arial"/>
          <w:color w:val="000000"/>
        </w:rPr>
        <w:t>,</w:t>
      </w:r>
      <w:r w:rsidRPr="00870FA4">
        <w:rPr>
          <w:rFonts w:ascii="Trebuchet MS" w:hAnsi="Trebuchet MS" w:cs="Arial"/>
          <w:color w:val="000000"/>
        </w:rPr>
        <w:t xml:space="preserve"> </w:t>
      </w:r>
      <w:r>
        <w:rPr>
          <w:rFonts w:ascii="Trebuchet MS" w:hAnsi="Trebuchet MS" w:cs="Arial"/>
          <w:color w:val="000000"/>
        </w:rPr>
        <w:t>logo</w:t>
      </w:r>
      <w:r w:rsidRPr="00870FA4">
        <w:rPr>
          <w:rFonts w:ascii="Trebuchet MS" w:hAnsi="Trebuchet MS" w:cs="Arial"/>
          <w:color w:val="000000"/>
        </w:rPr>
        <w:t xml:space="preserve">, registrou-se o percentual médio de </w:t>
      </w:r>
      <w:r w:rsidR="008B5964">
        <w:rPr>
          <w:rFonts w:ascii="Trebuchet MS" w:hAnsi="Trebuchet MS" w:cs="Arial"/>
          <w:color w:val="000000"/>
        </w:rPr>
        <w:t>9</w:t>
      </w:r>
      <w:r w:rsidR="002B4D64">
        <w:rPr>
          <w:rFonts w:ascii="Trebuchet MS" w:hAnsi="Trebuchet MS" w:cs="Arial"/>
          <w:color w:val="000000"/>
        </w:rPr>
        <w:t>6,8%</w:t>
      </w:r>
      <w:r>
        <w:rPr>
          <w:rFonts w:ascii="Trebuchet MS" w:hAnsi="Trebuchet MS" w:cs="Arial"/>
          <w:color w:val="000000"/>
        </w:rPr>
        <w:t xml:space="preserve"> de inadimplência.</w:t>
      </w:r>
    </w:p>
    <w:p w14:paraId="7D1D8266" w14:textId="77777777"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14:paraId="70208C05" w14:textId="77777777"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5" w:name="_MON_1485697259"/>
    <w:bookmarkEnd w:id="5"/>
    <w:p w14:paraId="2BA89D85" w14:textId="6A48895F" w:rsidR="00AC13D1" w:rsidRPr="00AF2928" w:rsidRDefault="00D304E4" w:rsidP="00892E75">
      <w:pPr>
        <w:pStyle w:val="Style"/>
        <w:widowControl/>
        <w:tabs>
          <w:tab w:val="left" w:pos="426"/>
        </w:tabs>
        <w:autoSpaceDE/>
        <w:adjustRightInd/>
        <w:spacing w:before="2" w:line="232" w:lineRule="auto"/>
        <w:jc w:val="center"/>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779" w:dyaOrig="2377" w14:anchorId="501BB74F">
          <v:shape id="_x0000_i1028" type="#_x0000_t75" style="width:439.25pt;height:119.65pt" o:ole="">
            <v:imagedata r:id="rId21" o:title=""/>
          </v:shape>
          <o:OLEObject Type="Embed" ProgID="Excel.Sheet.12" ShapeID="_x0000_i1028" DrawAspect="Content" ObjectID="_1708604776" r:id="rId22"/>
        </w:object>
      </w:r>
    </w:p>
    <w:p w14:paraId="7EAFBAF9" w14:textId="77777777" w:rsidR="00D41827" w:rsidRPr="00AF2928" w:rsidRDefault="00D41827"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36A4E37C" w14:textId="77777777" w:rsidR="00693866" w:rsidRPr="00AF2928" w:rsidRDefault="00301305" w:rsidP="00563677">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p w14:paraId="6EB7DDCB" w14:textId="77777777" w:rsidR="00693866" w:rsidRPr="00AF2928"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1EC4951B" w14:textId="77777777" w:rsidR="00563677" w:rsidRPr="00AF2928" w:rsidRDefault="00563677" w:rsidP="007F38B8">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p>
    <w:p w14:paraId="7698F70F" w14:textId="77777777" w:rsidR="00E2596C" w:rsidRDefault="00563677" w:rsidP="00AC13D1">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8</w:t>
      </w:r>
      <w:r w:rsidR="00E2596C" w:rsidRPr="00AF2928">
        <w:rPr>
          <w:rFonts w:ascii="Trebuchet MS" w:hAnsi="Trebuchet MS" w:cs="Arial"/>
          <w:b/>
          <w:color w:val="000000"/>
          <w:sz w:val="22"/>
          <w:szCs w:val="22"/>
          <w:lang w:val="pt-BR"/>
        </w:rPr>
        <w:t>.</w:t>
      </w:r>
      <w:r w:rsidR="00E2596C" w:rsidRPr="00AF2928">
        <w:rPr>
          <w:rFonts w:ascii="Trebuchet MS" w:hAnsi="Trebuchet MS" w:cs="Arial"/>
          <w:b/>
          <w:color w:val="000000"/>
          <w:sz w:val="22"/>
          <w:szCs w:val="22"/>
          <w:lang w:val="pt-BR"/>
        </w:rPr>
        <w:tab/>
      </w:r>
      <w:r w:rsidR="00892E75">
        <w:rPr>
          <w:rFonts w:ascii="Trebuchet MS" w:hAnsi="Trebuchet MS" w:cs="Arial"/>
          <w:b/>
          <w:color w:val="000000"/>
          <w:sz w:val="22"/>
          <w:szCs w:val="22"/>
          <w:lang w:val="pt-BR"/>
        </w:rPr>
        <w:t>Variações Patrimoniais Diminutivas Pagas Antecipadamente</w:t>
      </w:r>
    </w:p>
    <w:p w14:paraId="654AFAE0" w14:textId="77777777" w:rsidR="00B65524" w:rsidRPr="00AF2928" w:rsidRDefault="00B65524" w:rsidP="00AC13D1">
      <w:pPr>
        <w:pStyle w:val="Style"/>
        <w:widowControl/>
        <w:tabs>
          <w:tab w:val="left" w:pos="426"/>
        </w:tabs>
        <w:autoSpaceDE/>
        <w:adjustRightInd/>
        <w:spacing w:before="2" w:line="232" w:lineRule="auto"/>
        <w:rPr>
          <w:rFonts w:ascii="Trebuchet MS" w:hAnsi="Trebuchet MS" w:cs="Arial"/>
          <w:color w:val="000000"/>
        </w:rPr>
      </w:pPr>
    </w:p>
    <w:p w14:paraId="08874A1B" w14:textId="77777777" w:rsidR="006034F2" w:rsidRPr="00AF2928" w:rsidRDefault="006034F2" w:rsidP="006034F2">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bookmarkStart w:id="6" w:name="_MON_1639975522"/>
    <w:bookmarkEnd w:id="6"/>
    <w:p w14:paraId="4932A268" w14:textId="162B6959" w:rsidR="006F5472" w:rsidRDefault="00D304E4" w:rsidP="00E2596C">
      <w:pPr>
        <w:widowControl w:val="0"/>
        <w:spacing w:line="232" w:lineRule="auto"/>
        <w:ind w:left="426"/>
        <w:rPr>
          <w:rFonts w:ascii="Trebuchet MS" w:eastAsia="Cambria" w:hAnsi="Trebuchet MS" w:cs="Arial"/>
          <w:color w:val="000000"/>
        </w:rPr>
      </w:pPr>
      <w:r w:rsidRPr="00FD52B7">
        <w:rPr>
          <w:rFonts w:ascii="Trebuchet MS" w:hAnsi="Trebuchet MS" w:cs="Arial"/>
          <w:color w:val="000000" w:themeColor="text1"/>
        </w:rPr>
        <w:object w:dxaOrig="8952" w:dyaOrig="2196" w14:anchorId="52543E6B">
          <v:shape id="_x0000_i1029" type="#_x0000_t75" style="width:448.05pt;height:110.35pt" o:ole="">
            <v:imagedata r:id="rId23" o:title=""/>
          </v:shape>
          <o:OLEObject Type="Embed" ProgID="Excel.Sheet.12" ShapeID="_x0000_i1029" DrawAspect="Content" ObjectID="_1708604777" r:id="rId24"/>
        </w:object>
      </w:r>
    </w:p>
    <w:p w14:paraId="368D5D41" w14:textId="77777777" w:rsidR="006034F2" w:rsidRDefault="006034F2" w:rsidP="006034F2">
      <w:pPr>
        <w:widowControl w:val="0"/>
        <w:spacing w:line="232" w:lineRule="auto"/>
        <w:jc w:val="both"/>
        <w:rPr>
          <w:rFonts w:ascii="Trebuchet MS" w:hAnsi="Trebuchet MS" w:cs="Arial"/>
          <w:b/>
          <w:color w:val="000000"/>
        </w:rPr>
      </w:pPr>
      <w:r>
        <w:rPr>
          <w:rFonts w:ascii="Trebuchet MS" w:hAnsi="Trebuchet MS" w:cs="Arial"/>
          <w:color w:val="000000"/>
        </w:rPr>
        <w:t xml:space="preserve">Nesse subgrupo, encontram-se os títulos prêmio de seguros a apropriar bem como as assinaturas e anuidades a apropriar, podendo seus valores variarem para menos ou mais à medida que há o reconhecimento da despesa. </w:t>
      </w:r>
    </w:p>
    <w:p w14:paraId="683F488C" w14:textId="77777777" w:rsidR="00E2596C" w:rsidRPr="00AF2928" w:rsidRDefault="006034F2" w:rsidP="00563677">
      <w:pPr>
        <w:widowControl w:val="0"/>
        <w:tabs>
          <w:tab w:val="left" w:pos="426"/>
        </w:tabs>
        <w:spacing w:line="232" w:lineRule="auto"/>
        <w:rPr>
          <w:rFonts w:ascii="Trebuchet MS" w:hAnsi="Trebuchet MS" w:cs="Arial"/>
          <w:b/>
          <w:color w:val="000000"/>
        </w:rPr>
      </w:pPr>
      <w:r>
        <w:rPr>
          <w:rFonts w:ascii="Trebuchet MS" w:hAnsi="Trebuchet MS" w:cs="Arial"/>
          <w:b/>
          <w:color w:val="000000"/>
        </w:rPr>
        <w:t>9</w:t>
      </w:r>
      <w:r w:rsidR="00A360BA" w:rsidRPr="00AF2928">
        <w:rPr>
          <w:rFonts w:ascii="Trebuchet MS" w:hAnsi="Trebuchet MS" w:cs="Arial"/>
          <w:b/>
          <w:color w:val="000000"/>
        </w:rPr>
        <w:t>. Imobilizado</w:t>
      </w:r>
    </w:p>
    <w:p w14:paraId="5ECF1D11" w14:textId="77777777" w:rsidR="00E2596C" w:rsidRPr="00AF2928"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não foram identificadas diferenças significativas durante o ano. </w:t>
      </w:r>
    </w:p>
    <w:tbl>
      <w:tblPr>
        <w:tblW w:w="9119" w:type="dxa"/>
        <w:tblCellMar>
          <w:left w:w="70" w:type="dxa"/>
          <w:right w:w="70" w:type="dxa"/>
        </w:tblCellMar>
        <w:tblLook w:val="04A0" w:firstRow="1" w:lastRow="0" w:firstColumn="1" w:lastColumn="0" w:noHBand="0" w:noVBand="1"/>
      </w:tblPr>
      <w:tblGrid>
        <w:gridCol w:w="2732"/>
        <w:gridCol w:w="600"/>
        <w:gridCol w:w="1034"/>
        <w:gridCol w:w="215"/>
        <w:gridCol w:w="1453"/>
        <w:gridCol w:w="215"/>
        <w:gridCol w:w="1327"/>
        <w:gridCol w:w="215"/>
        <w:gridCol w:w="1328"/>
      </w:tblGrid>
      <w:tr w:rsidR="00AF2928" w:rsidRPr="00AF2928" w14:paraId="576D81A9" w14:textId="77777777" w:rsidTr="00D304E4">
        <w:trPr>
          <w:trHeight w:val="308"/>
        </w:trPr>
        <w:tc>
          <w:tcPr>
            <w:tcW w:w="2732" w:type="dxa"/>
            <w:tcBorders>
              <w:top w:val="nil"/>
              <w:left w:val="nil"/>
              <w:bottom w:val="nil"/>
              <w:right w:val="nil"/>
            </w:tcBorders>
            <w:shd w:val="clear" w:color="000000" w:fill="FFFFFF"/>
            <w:noWrap/>
            <w:vAlign w:val="bottom"/>
            <w:hideMark/>
          </w:tcPr>
          <w:p w14:paraId="4A9AF8D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648CD2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hideMark/>
          </w:tcPr>
          <w:p w14:paraId="21F45AB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648113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05CA424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B5E687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2FD9F3DF"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14:paraId="407A4C91" w14:textId="77777777" w:rsidTr="00D304E4">
        <w:trPr>
          <w:trHeight w:val="616"/>
        </w:trPr>
        <w:tc>
          <w:tcPr>
            <w:tcW w:w="2732" w:type="dxa"/>
            <w:tcBorders>
              <w:top w:val="nil"/>
              <w:left w:val="nil"/>
              <w:bottom w:val="single" w:sz="4" w:space="0" w:color="auto"/>
              <w:right w:val="nil"/>
            </w:tcBorders>
            <w:shd w:val="clear" w:color="000000" w:fill="FFFFFF"/>
            <w:noWrap/>
            <w:vAlign w:val="bottom"/>
            <w:hideMark/>
          </w:tcPr>
          <w:p w14:paraId="1F140D75"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5F550BE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single" w:sz="4" w:space="0" w:color="auto"/>
              <w:right w:val="nil"/>
            </w:tcBorders>
            <w:shd w:val="clear" w:color="000000" w:fill="FFFFFF"/>
            <w:vAlign w:val="bottom"/>
            <w:hideMark/>
          </w:tcPr>
          <w:p w14:paraId="5CB6AB4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66D5C77D"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3252FA8D"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3462BB8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4AC10EBF" w14:textId="0219B2B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D304E4">
              <w:rPr>
                <w:rFonts w:ascii="Trebuchet MS" w:eastAsia="Times New Roman" w:hAnsi="Trebuchet MS" w:cs="Calibri"/>
                <w:b/>
                <w:bCs/>
                <w:color w:val="000000"/>
                <w:sz w:val="20"/>
                <w:szCs w:val="20"/>
                <w:lang w:eastAsia="pt-BR"/>
              </w:rPr>
              <w:t>20</w:t>
            </w:r>
          </w:p>
        </w:tc>
        <w:tc>
          <w:tcPr>
            <w:tcW w:w="215" w:type="dxa"/>
            <w:tcBorders>
              <w:top w:val="nil"/>
              <w:left w:val="nil"/>
              <w:bottom w:val="nil"/>
              <w:right w:val="nil"/>
            </w:tcBorders>
            <w:shd w:val="clear" w:color="000000" w:fill="FFFFFF"/>
            <w:noWrap/>
            <w:vAlign w:val="bottom"/>
            <w:hideMark/>
          </w:tcPr>
          <w:p w14:paraId="6B5F9405" w14:textId="77777777"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4CBE6D77" w14:textId="57CBF6F1"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D304E4">
              <w:rPr>
                <w:rFonts w:ascii="Trebuchet MS" w:eastAsia="Times New Roman" w:hAnsi="Trebuchet MS" w:cs="Calibri"/>
                <w:b/>
                <w:bCs/>
                <w:color w:val="000000"/>
                <w:sz w:val="20"/>
                <w:szCs w:val="20"/>
                <w:lang w:eastAsia="pt-BR"/>
              </w:rPr>
              <w:t>19</w:t>
            </w:r>
          </w:p>
        </w:tc>
      </w:tr>
      <w:tr w:rsidR="00AF2928" w:rsidRPr="00AF2928" w14:paraId="39ECCC97" w14:textId="77777777" w:rsidTr="00D304E4">
        <w:trPr>
          <w:trHeight w:val="108"/>
        </w:trPr>
        <w:tc>
          <w:tcPr>
            <w:tcW w:w="2732" w:type="dxa"/>
            <w:tcBorders>
              <w:top w:val="nil"/>
              <w:left w:val="nil"/>
              <w:bottom w:val="nil"/>
              <w:right w:val="nil"/>
            </w:tcBorders>
            <w:shd w:val="clear" w:color="000000" w:fill="FFFFFF"/>
            <w:noWrap/>
            <w:vAlign w:val="bottom"/>
            <w:hideMark/>
          </w:tcPr>
          <w:p w14:paraId="2ED82474"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4FB3E7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hideMark/>
          </w:tcPr>
          <w:p w14:paraId="2597801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01ADD8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61B1940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7489BB4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62E22C4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19C9239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546821F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D304E4" w:rsidRPr="00AF2928" w14:paraId="3D65888F" w14:textId="77777777" w:rsidTr="00D304E4">
        <w:trPr>
          <w:trHeight w:val="308"/>
        </w:trPr>
        <w:tc>
          <w:tcPr>
            <w:tcW w:w="2732" w:type="dxa"/>
            <w:tcBorders>
              <w:top w:val="nil"/>
              <w:left w:val="nil"/>
              <w:bottom w:val="nil"/>
              <w:right w:val="nil"/>
            </w:tcBorders>
            <w:shd w:val="clear" w:color="000000" w:fill="FFFFFF"/>
            <w:vAlign w:val="bottom"/>
            <w:hideMark/>
          </w:tcPr>
          <w:p w14:paraId="4C7182FD"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39BAFE59"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55BC7F63"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40.165</w:t>
            </w:r>
          </w:p>
        </w:tc>
        <w:tc>
          <w:tcPr>
            <w:tcW w:w="215" w:type="dxa"/>
            <w:tcBorders>
              <w:top w:val="nil"/>
              <w:left w:val="nil"/>
              <w:bottom w:val="nil"/>
              <w:right w:val="nil"/>
            </w:tcBorders>
            <w:shd w:val="clear" w:color="000000" w:fill="FFFFFF"/>
            <w:noWrap/>
            <w:vAlign w:val="bottom"/>
          </w:tcPr>
          <w:p w14:paraId="3B6FD7C0"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CB4B1F9" w14:textId="46F0B5E8"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16.532</w:t>
            </w:r>
          </w:p>
        </w:tc>
        <w:tc>
          <w:tcPr>
            <w:tcW w:w="215" w:type="dxa"/>
            <w:tcBorders>
              <w:top w:val="nil"/>
              <w:left w:val="nil"/>
              <w:bottom w:val="nil"/>
              <w:right w:val="nil"/>
            </w:tcBorders>
            <w:shd w:val="clear" w:color="000000" w:fill="FFFFFF"/>
            <w:noWrap/>
            <w:vAlign w:val="bottom"/>
          </w:tcPr>
          <w:p w14:paraId="4B1C7366"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D83F702" w14:textId="2A5EA23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w:t>
            </w:r>
            <w:r w:rsidR="00E04F26">
              <w:rPr>
                <w:rFonts w:ascii="Trebuchet MS" w:eastAsia="Times New Roman" w:hAnsi="Trebuchet MS" w:cs="Calibri"/>
                <w:color w:val="000000"/>
                <w:sz w:val="20"/>
                <w:szCs w:val="20"/>
                <w:lang w:eastAsia="pt-BR"/>
              </w:rPr>
              <w:t>3.633</w:t>
            </w:r>
          </w:p>
        </w:tc>
        <w:tc>
          <w:tcPr>
            <w:tcW w:w="215" w:type="dxa"/>
            <w:tcBorders>
              <w:top w:val="nil"/>
              <w:left w:val="nil"/>
              <w:bottom w:val="nil"/>
              <w:right w:val="nil"/>
            </w:tcBorders>
            <w:shd w:val="clear" w:color="000000" w:fill="FFFFFF"/>
            <w:noWrap/>
            <w:vAlign w:val="bottom"/>
          </w:tcPr>
          <w:p w14:paraId="6AA7D13B"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312A58A" w14:textId="49F365D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27.250</w:t>
            </w:r>
          </w:p>
        </w:tc>
      </w:tr>
      <w:tr w:rsidR="00D304E4" w:rsidRPr="00AF2928" w14:paraId="5B4EE2A5" w14:textId="77777777" w:rsidTr="00D304E4">
        <w:trPr>
          <w:trHeight w:val="308"/>
        </w:trPr>
        <w:tc>
          <w:tcPr>
            <w:tcW w:w="2732" w:type="dxa"/>
            <w:tcBorders>
              <w:top w:val="nil"/>
              <w:left w:val="nil"/>
              <w:bottom w:val="nil"/>
              <w:right w:val="nil"/>
            </w:tcBorders>
            <w:shd w:val="clear" w:color="000000" w:fill="FFFFFF"/>
            <w:vAlign w:val="bottom"/>
            <w:hideMark/>
          </w:tcPr>
          <w:p w14:paraId="7B349F3A"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2CCD66A3"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5EE74AB6" w14:textId="57413DE2"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23.824</w:t>
            </w:r>
          </w:p>
        </w:tc>
        <w:tc>
          <w:tcPr>
            <w:tcW w:w="215" w:type="dxa"/>
            <w:tcBorders>
              <w:top w:val="nil"/>
              <w:left w:val="nil"/>
              <w:bottom w:val="nil"/>
              <w:right w:val="nil"/>
            </w:tcBorders>
            <w:shd w:val="clear" w:color="000000" w:fill="FFFFFF"/>
            <w:noWrap/>
            <w:vAlign w:val="bottom"/>
          </w:tcPr>
          <w:p w14:paraId="6A2A1D9A"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CBE95F4" w14:textId="15AA630E"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9.755</w:t>
            </w:r>
          </w:p>
        </w:tc>
        <w:tc>
          <w:tcPr>
            <w:tcW w:w="215" w:type="dxa"/>
            <w:tcBorders>
              <w:top w:val="nil"/>
              <w:left w:val="nil"/>
              <w:bottom w:val="nil"/>
              <w:right w:val="nil"/>
            </w:tcBorders>
            <w:shd w:val="clear" w:color="000000" w:fill="FFFFFF"/>
            <w:noWrap/>
            <w:vAlign w:val="bottom"/>
          </w:tcPr>
          <w:p w14:paraId="668B98E4"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475485C" w14:textId="78F45A79"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w:t>
            </w:r>
            <w:r w:rsidR="00E04F26">
              <w:rPr>
                <w:rFonts w:ascii="Trebuchet MS" w:eastAsia="Times New Roman" w:hAnsi="Trebuchet MS" w:cs="Calibri"/>
                <w:color w:val="000000"/>
                <w:sz w:val="20"/>
                <w:szCs w:val="20"/>
                <w:lang w:eastAsia="pt-BR"/>
              </w:rPr>
              <w:t>4.069</w:t>
            </w:r>
          </w:p>
        </w:tc>
        <w:tc>
          <w:tcPr>
            <w:tcW w:w="215" w:type="dxa"/>
            <w:tcBorders>
              <w:top w:val="nil"/>
              <w:left w:val="nil"/>
              <w:bottom w:val="nil"/>
              <w:right w:val="nil"/>
            </w:tcBorders>
            <w:shd w:val="clear" w:color="000000" w:fill="FFFFFF"/>
            <w:noWrap/>
            <w:vAlign w:val="bottom"/>
          </w:tcPr>
          <w:p w14:paraId="7265A99E"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128F514" w14:textId="49231FAE"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12.966</w:t>
            </w:r>
          </w:p>
        </w:tc>
      </w:tr>
      <w:tr w:rsidR="00D304E4" w:rsidRPr="00AF2928" w14:paraId="35F7BC09" w14:textId="77777777" w:rsidTr="00D304E4">
        <w:trPr>
          <w:trHeight w:val="308"/>
        </w:trPr>
        <w:tc>
          <w:tcPr>
            <w:tcW w:w="2732" w:type="dxa"/>
            <w:tcBorders>
              <w:top w:val="nil"/>
              <w:left w:val="nil"/>
              <w:bottom w:val="nil"/>
              <w:right w:val="nil"/>
            </w:tcBorders>
            <w:shd w:val="clear" w:color="000000" w:fill="FFFFFF"/>
            <w:vAlign w:val="bottom"/>
            <w:hideMark/>
          </w:tcPr>
          <w:p w14:paraId="7C59C0BC"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de Copa e Cozinha</w:t>
            </w:r>
          </w:p>
        </w:tc>
        <w:tc>
          <w:tcPr>
            <w:tcW w:w="600" w:type="dxa"/>
            <w:tcBorders>
              <w:top w:val="nil"/>
              <w:left w:val="nil"/>
              <w:bottom w:val="nil"/>
              <w:right w:val="nil"/>
            </w:tcBorders>
            <w:shd w:val="clear" w:color="000000" w:fill="FFFFFF"/>
            <w:noWrap/>
            <w:vAlign w:val="bottom"/>
            <w:hideMark/>
          </w:tcPr>
          <w:p w14:paraId="1A43E29C"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39594D52"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5.919</w:t>
            </w:r>
          </w:p>
        </w:tc>
        <w:tc>
          <w:tcPr>
            <w:tcW w:w="215" w:type="dxa"/>
            <w:tcBorders>
              <w:top w:val="nil"/>
              <w:left w:val="nil"/>
              <w:bottom w:val="nil"/>
              <w:right w:val="nil"/>
            </w:tcBorders>
            <w:shd w:val="clear" w:color="000000" w:fill="FFFFFF"/>
            <w:noWrap/>
            <w:vAlign w:val="bottom"/>
          </w:tcPr>
          <w:p w14:paraId="31F803AE"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12B1E93B" w14:textId="60D12FDC"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3.383</w:t>
            </w:r>
          </w:p>
        </w:tc>
        <w:tc>
          <w:tcPr>
            <w:tcW w:w="215" w:type="dxa"/>
            <w:tcBorders>
              <w:top w:val="nil"/>
              <w:left w:val="nil"/>
              <w:bottom w:val="nil"/>
              <w:right w:val="nil"/>
            </w:tcBorders>
            <w:shd w:val="clear" w:color="000000" w:fill="FFFFFF"/>
            <w:noWrap/>
            <w:vAlign w:val="bottom"/>
          </w:tcPr>
          <w:p w14:paraId="4E4D26B1"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00D23F3A" w14:textId="32D29E3A" w:rsidR="00D304E4" w:rsidRPr="00AF2928" w:rsidRDefault="00E04F26"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2.536</w:t>
            </w:r>
          </w:p>
        </w:tc>
        <w:tc>
          <w:tcPr>
            <w:tcW w:w="215" w:type="dxa"/>
            <w:tcBorders>
              <w:top w:val="nil"/>
              <w:left w:val="nil"/>
              <w:bottom w:val="nil"/>
              <w:right w:val="nil"/>
            </w:tcBorders>
            <w:shd w:val="clear" w:color="000000" w:fill="FFFFFF"/>
            <w:noWrap/>
            <w:vAlign w:val="bottom"/>
          </w:tcPr>
          <w:p w14:paraId="1CD04F44"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7E7DAA35" w14:textId="398CA345"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3.069</w:t>
            </w:r>
          </w:p>
        </w:tc>
      </w:tr>
      <w:tr w:rsidR="00D304E4" w:rsidRPr="00AF2928" w14:paraId="3F90841D" w14:textId="77777777" w:rsidTr="00D304E4">
        <w:trPr>
          <w:trHeight w:val="308"/>
        </w:trPr>
        <w:tc>
          <w:tcPr>
            <w:tcW w:w="2732" w:type="dxa"/>
            <w:tcBorders>
              <w:top w:val="nil"/>
              <w:left w:val="nil"/>
              <w:bottom w:val="nil"/>
              <w:right w:val="nil"/>
            </w:tcBorders>
            <w:shd w:val="clear" w:color="000000" w:fill="FFFFFF"/>
            <w:vAlign w:val="bottom"/>
            <w:hideMark/>
          </w:tcPr>
          <w:p w14:paraId="7BF58267"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1498A128"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3E6B3933"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74.490</w:t>
            </w:r>
          </w:p>
        </w:tc>
        <w:tc>
          <w:tcPr>
            <w:tcW w:w="215" w:type="dxa"/>
            <w:tcBorders>
              <w:top w:val="nil"/>
              <w:left w:val="nil"/>
              <w:bottom w:val="nil"/>
              <w:right w:val="nil"/>
            </w:tcBorders>
            <w:shd w:val="clear" w:color="000000" w:fill="FFFFFF"/>
            <w:noWrap/>
            <w:vAlign w:val="bottom"/>
          </w:tcPr>
          <w:p w14:paraId="327E1FD0"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2B973093"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67.041</w:t>
            </w:r>
          </w:p>
        </w:tc>
        <w:tc>
          <w:tcPr>
            <w:tcW w:w="215" w:type="dxa"/>
            <w:tcBorders>
              <w:top w:val="nil"/>
              <w:left w:val="nil"/>
              <w:bottom w:val="nil"/>
              <w:right w:val="nil"/>
            </w:tcBorders>
            <w:shd w:val="clear" w:color="000000" w:fill="FFFFFF"/>
            <w:noWrap/>
            <w:vAlign w:val="bottom"/>
          </w:tcPr>
          <w:p w14:paraId="622F5237"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4C71E783"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w:t>
            </w:r>
          </w:p>
        </w:tc>
        <w:tc>
          <w:tcPr>
            <w:tcW w:w="215" w:type="dxa"/>
            <w:tcBorders>
              <w:top w:val="nil"/>
              <w:left w:val="nil"/>
              <w:bottom w:val="nil"/>
              <w:right w:val="nil"/>
            </w:tcBorders>
            <w:shd w:val="clear" w:color="000000" w:fill="FFFFFF"/>
            <w:noWrap/>
            <w:vAlign w:val="bottom"/>
          </w:tcPr>
          <w:p w14:paraId="48CB7D22"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18C5473" w14:textId="00B64C8A"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w:t>
            </w:r>
          </w:p>
        </w:tc>
      </w:tr>
      <w:tr w:rsidR="00D304E4" w:rsidRPr="00AF2928" w14:paraId="5DCEEA61" w14:textId="77777777" w:rsidTr="00D304E4">
        <w:trPr>
          <w:trHeight w:val="308"/>
        </w:trPr>
        <w:tc>
          <w:tcPr>
            <w:tcW w:w="3332" w:type="dxa"/>
            <w:gridSpan w:val="2"/>
            <w:tcBorders>
              <w:top w:val="nil"/>
              <w:left w:val="nil"/>
              <w:bottom w:val="nil"/>
              <w:right w:val="nil"/>
            </w:tcBorders>
            <w:shd w:val="clear" w:color="000000" w:fill="FFFFFF"/>
            <w:noWrap/>
            <w:vAlign w:val="bottom"/>
            <w:hideMark/>
          </w:tcPr>
          <w:p w14:paraId="26291930"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roofErr w:type="spellStart"/>
            <w:r w:rsidRPr="00AF2928">
              <w:rPr>
                <w:rFonts w:ascii="Trebuchet MS" w:eastAsia="Times New Roman" w:hAnsi="Trebuchet MS" w:cs="Calibri"/>
                <w:color w:val="000000"/>
                <w:sz w:val="20"/>
                <w:szCs w:val="20"/>
                <w:lang w:eastAsia="pt-BR"/>
              </w:rPr>
              <w:t>Equip</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proces</w:t>
            </w:r>
            <w:proofErr w:type="spellEnd"/>
            <w:r>
              <w:rPr>
                <w:rFonts w:ascii="Trebuchet MS" w:eastAsia="Times New Roman" w:hAnsi="Trebuchet MS" w:cs="Calibri"/>
                <w:color w:val="000000"/>
                <w:sz w:val="20"/>
                <w:szCs w:val="20"/>
                <w:lang w:eastAsia="pt-BR"/>
              </w:rPr>
              <w:t>. de dados</w:t>
            </w:r>
          </w:p>
        </w:tc>
        <w:tc>
          <w:tcPr>
            <w:tcW w:w="1034" w:type="dxa"/>
            <w:tcBorders>
              <w:top w:val="nil"/>
              <w:left w:val="nil"/>
              <w:bottom w:val="nil"/>
              <w:right w:val="nil"/>
            </w:tcBorders>
            <w:shd w:val="clear" w:color="000000" w:fill="FFFFFF"/>
            <w:noWrap/>
            <w:vAlign w:val="bottom"/>
          </w:tcPr>
          <w:p w14:paraId="11B81950"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59.635</w:t>
            </w:r>
          </w:p>
        </w:tc>
        <w:tc>
          <w:tcPr>
            <w:tcW w:w="215" w:type="dxa"/>
            <w:tcBorders>
              <w:top w:val="nil"/>
              <w:left w:val="nil"/>
              <w:bottom w:val="nil"/>
              <w:right w:val="nil"/>
            </w:tcBorders>
            <w:shd w:val="clear" w:color="000000" w:fill="FFFFFF"/>
            <w:noWrap/>
            <w:vAlign w:val="bottom"/>
          </w:tcPr>
          <w:p w14:paraId="5EAFC17E"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179ED7CB" w14:textId="28B25C36"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43.037</w:t>
            </w:r>
          </w:p>
        </w:tc>
        <w:tc>
          <w:tcPr>
            <w:tcW w:w="215" w:type="dxa"/>
            <w:tcBorders>
              <w:top w:val="nil"/>
              <w:left w:val="nil"/>
              <w:bottom w:val="nil"/>
              <w:right w:val="nil"/>
            </w:tcBorders>
            <w:shd w:val="clear" w:color="000000" w:fill="FFFFFF"/>
            <w:noWrap/>
            <w:vAlign w:val="bottom"/>
          </w:tcPr>
          <w:p w14:paraId="43C93221"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894FC59" w14:textId="7F16EF27" w:rsidR="00D304E4" w:rsidRPr="00AF2928" w:rsidRDefault="00E04F26"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16.598</w:t>
            </w:r>
          </w:p>
        </w:tc>
        <w:tc>
          <w:tcPr>
            <w:tcW w:w="215" w:type="dxa"/>
            <w:tcBorders>
              <w:top w:val="nil"/>
              <w:left w:val="nil"/>
              <w:bottom w:val="nil"/>
              <w:right w:val="nil"/>
            </w:tcBorders>
            <w:shd w:val="clear" w:color="000000" w:fill="FFFFFF"/>
            <w:noWrap/>
            <w:vAlign w:val="bottom"/>
          </w:tcPr>
          <w:p w14:paraId="26A1AC70"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36110D1"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30.148</w:t>
            </w:r>
          </w:p>
        </w:tc>
      </w:tr>
      <w:tr w:rsidR="00D304E4" w:rsidRPr="00AF2928" w14:paraId="192F9ED9" w14:textId="77777777" w:rsidTr="00D304E4">
        <w:trPr>
          <w:trHeight w:val="308"/>
        </w:trPr>
        <w:tc>
          <w:tcPr>
            <w:tcW w:w="3332" w:type="dxa"/>
            <w:gridSpan w:val="2"/>
            <w:tcBorders>
              <w:top w:val="nil"/>
              <w:left w:val="nil"/>
              <w:bottom w:val="nil"/>
              <w:right w:val="nil"/>
            </w:tcBorders>
            <w:shd w:val="clear" w:color="000000" w:fill="FFFFFF"/>
            <w:noWrap/>
            <w:vAlign w:val="bottom"/>
            <w:hideMark/>
          </w:tcPr>
          <w:p w14:paraId="66027DE0"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Edifícios</w:t>
            </w:r>
          </w:p>
        </w:tc>
        <w:tc>
          <w:tcPr>
            <w:tcW w:w="1034" w:type="dxa"/>
            <w:tcBorders>
              <w:top w:val="nil"/>
              <w:left w:val="nil"/>
              <w:bottom w:val="nil"/>
              <w:right w:val="nil"/>
            </w:tcBorders>
            <w:shd w:val="clear" w:color="000000" w:fill="FFFFFF"/>
            <w:noWrap/>
            <w:vAlign w:val="bottom"/>
          </w:tcPr>
          <w:p w14:paraId="08A3F722"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620.000</w:t>
            </w:r>
          </w:p>
        </w:tc>
        <w:tc>
          <w:tcPr>
            <w:tcW w:w="215" w:type="dxa"/>
            <w:tcBorders>
              <w:top w:val="nil"/>
              <w:left w:val="nil"/>
              <w:bottom w:val="nil"/>
              <w:right w:val="nil"/>
            </w:tcBorders>
            <w:shd w:val="clear" w:color="000000" w:fill="FFFFFF"/>
            <w:noWrap/>
            <w:vAlign w:val="bottom"/>
          </w:tcPr>
          <w:p w14:paraId="154C9764"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3658881B" w14:textId="1CBB845A" w:rsidR="00D304E4" w:rsidRPr="00AF2928" w:rsidRDefault="00590D08"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83.700</w:t>
            </w:r>
          </w:p>
        </w:tc>
        <w:tc>
          <w:tcPr>
            <w:tcW w:w="215" w:type="dxa"/>
            <w:tcBorders>
              <w:top w:val="nil"/>
              <w:left w:val="nil"/>
              <w:bottom w:val="nil"/>
              <w:right w:val="nil"/>
            </w:tcBorders>
            <w:shd w:val="clear" w:color="000000" w:fill="FFFFFF"/>
            <w:noWrap/>
            <w:vAlign w:val="bottom"/>
          </w:tcPr>
          <w:p w14:paraId="7D6A5729"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39EBA8D" w14:textId="42E8AF92"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w:t>
            </w:r>
            <w:r w:rsidR="00E04F26">
              <w:rPr>
                <w:rFonts w:ascii="Trebuchet MS" w:eastAsia="Times New Roman" w:hAnsi="Trebuchet MS" w:cs="Calibri"/>
                <w:color w:val="000000"/>
                <w:sz w:val="20"/>
                <w:szCs w:val="20"/>
                <w:lang w:eastAsia="pt-BR"/>
              </w:rPr>
              <w:t>36.300</w:t>
            </w:r>
          </w:p>
        </w:tc>
        <w:tc>
          <w:tcPr>
            <w:tcW w:w="215" w:type="dxa"/>
            <w:tcBorders>
              <w:top w:val="nil"/>
              <w:left w:val="nil"/>
              <w:bottom w:val="nil"/>
              <w:right w:val="nil"/>
            </w:tcBorders>
            <w:shd w:val="clear" w:color="000000" w:fill="FFFFFF"/>
            <w:noWrap/>
            <w:vAlign w:val="bottom"/>
          </w:tcPr>
          <w:p w14:paraId="2B679A67"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09B198A" w14:textId="77777777" w:rsidR="00D304E4" w:rsidRPr="00AF2928" w:rsidRDefault="00D304E4" w:rsidP="00D304E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580.940</w:t>
            </w:r>
          </w:p>
        </w:tc>
      </w:tr>
      <w:tr w:rsidR="00AF2928" w:rsidRPr="00AF2928" w14:paraId="49EAA422" w14:textId="77777777" w:rsidTr="00D304E4">
        <w:trPr>
          <w:trHeight w:val="154"/>
        </w:trPr>
        <w:tc>
          <w:tcPr>
            <w:tcW w:w="2732" w:type="dxa"/>
            <w:tcBorders>
              <w:top w:val="nil"/>
              <w:left w:val="nil"/>
              <w:bottom w:val="nil"/>
              <w:right w:val="nil"/>
            </w:tcBorders>
            <w:shd w:val="clear" w:color="000000" w:fill="FFFFFF"/>
            <w:vAlign w:val="bottom"/>
            <w:hideMark/>
          </w:tcPr>
          <w:p w14:paraId="52EDAAE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02C1F8A6"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666CA98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71B0AD3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21F1C33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52D9E8D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0CC78416"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5D2307F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3F6B0D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r>
      <w:tr w:rsidR="00D304E4" w:rsidRPr="00AF2928" w14:paraId="2F708168" w14:textId="77777777" w:rsidTr="00D304E4">
        <w:trPr>
          <w:trHeight w:val="323"/>
        </w:trPr>
        <w:tc>
          <w:tcPr>
            <w:tcW w:w="2732" w:type="dxa"/>
            <w:tcBorders>
              <w:top w:val="nil"/>
              <w:left w:val="nil"/>
              <w:bottom w:val="nil"/>
              <w:right w:val="nil"/>
            </w:tcBorders>
            <w:shd w:val="clear" w:color="000000" w:fill="FFFFFF"/>
            <w:noWrap/>
            <w:vAlign w:val="bottom"/>
            <w:hideMark/>
          </w:tcPr>
          <w:p w14:paraId="49A79480" w14:textId="77777777" w:rsidR="00D304E4" w:rsidRPr="00AF2928" w:rsidRDefault="00D304E4" w:rsidP="00D304E4">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3CF8DEC6" w14:textId="77777777" w:rsidR="00D304E4" w:rsidRPr="00AF2928" w:rsidRDefault="00D304E4" w:rsidP="00D304E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single" w:sz="4" w:space="0" w:color="auto"/>
              <w:left w:val="nil"/>
              <w:bottom w:val="double" w:sz="6" w:space="0" w:color="auto"/>
              <w:right w:val="nil"/>
            </w:tcBorders>
            <w:shd w:val="clear" w:color="000000" w:fill="FFFFFF"/>
            <w:noWrap/>
            <w:vAlign w:val="bottom"/>
          </w:tcPr>
          <w:p w14:paraId="32871777" w14:textId="3800F50D" w:rsidR="00D304E4" w:rsidRPr="00AF2928" w:rsidRDefault="00D304E4" w:rsidP="00D304E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82</w:t>
            </w:r>
            <w:r w:rsidR="00E04F26">
              <w:rPr>
                <w:rFonts w:ascii="Trebuchet MS" w:eastAsia="Times New Roman" w:hAnsi="Trebuchet MS" w:cs="Calibri"/>
                <w:b/>
                <w:bCs/>
                <w:color w:val="000000"/>
                <w:sz w:val="20"/>
                <w:szCs w:val="20"/>
                <w:lang w:eastAsia="pt-BR"/>
              </w:rPr>
              <w:t>4</w:t>
            </w:r>
            <w:r>
              <w:rPr>
                <w:rFonts w:ascii="Trebuchet MS" w:eastAsia="Times New Roman" w:hAnsi="Trebuchet MS" w:cs="Calibri"/>
                <w:b/>
                <w:bCs/>
                <w:color w:val="000000"/>
                <w:sz w:val="20"/>
                <w:szCs w:val="20"/>
                <w:lang w:eastAsia="pt-BR"/>
              </w:rPr>
              <w:t>.033</w:t>
            </w:r>
          </w:p>
        </w:tc>
        <w:tc>
          <w:tcPr>
            <w:tcW w:w="215" w:type="dxa"/>
            <w:tcBorders>
              <w:top w:val="nil"/>
              <w:left w:val="nil"/>
              <w:bottom w:val="nil"/>
              <w:right w:val="nil"/>
            </w:tcBorders>
            <w:shd w:val="clear" w:color="000000" w:fill="FFFFFF"/>
            <w:noWrap/>
            <w:vAlign w:val="bottom"/>
          </w:tcPr>
          <w:p w14:paraId="039BF94A" w14:textId="77777777" w:rsidR="00D304E4" w:rsidRPr="00AF2928" w:rsidRDefault="00D304E4" w:rsidP="00D304E4">
            <w:pPr>
              <w:spacing w:after="0" w:line="240" w:lineRule="auto"/>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11B7432F" w14:textId="29CC8F1C" w:rsidR="00D304E4" w:rsidRPr="00AF2928" w:rsidRDefault="00590D08" w:rsidP="00D304E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223.448</w:t>
            </w:r>
          </w:p>
        </w:tc>
        <w:tc>
          <w:tcPr>
            <w:tcW w:w="215" w:type="dxa"/>
            <w:tcBorders>
              <w:top w:val="nil"/>
              <w:left w:val="nil"/>
              <w:bottom w:val="nil"/>
              <w:right w:val="nil"/>
            </w:tcBorders>
            <w:shd w:val="clear" w:color="000000" w:fill="FFFFFF"/>
            <w:noWrap/>
            <w:vAlign w:val="bottom"/>
          </w:tcPr>
          <w:p w14:paraId="3E991780" w14:textId="77777777" w:rsidR="00D304E4" w:rsidRPr="00AF2928" w:rsidRDefault="00D304E4" w:rsidP="00D304E4">
            <w:pPr>
              <w:spacing w:after="0" w:line="240" w:lineRule="auto"/>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12275089" w14:textId="09EE8539" w:rsidR="00D304E4" w:rsidRPr="00AF2928" w:rsidRDefault="00D304E4" w:rsidP="00D304E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w:t>
            </w:r>
            <w:r w:rsidR="00E04F26">
              <w:rPr>
                <w:rFonts w:ascii="Trebuchet MS" w:eastAsia="Times New Roman" w:hAnsi="Trebuchet MS" w:cs="Calibri"/>
                <w:b/>
                <w:bCs/>
                <w:color w:val="000000"/>
                <w:sz w:val="20"/>
                <w:szCs w:val="20"/>
                <w:lang w:eastAsia="pt-BR"/>
              </w:rPr>
              <w:t>00.585</w:t>
            </w:r>
          </w:p>
        </w:tc>
        <w:tc>
          <w:tcPr>
            <w:tcW w:w="215" w:type="dxa"/>
            <w:tcBorders>
              <w:top w:val="nil"/>
              <w:left w:val="nil"/>
              <w:bottom w:val="nil"/>
              <w:right w:val="nil"/>
            </w:tcBorders>
            <w:shd w:val="clear" w:color="000000" w:fill="FFFFFF"/>
            <w:noWrap/>
            <w:vAlign w:val="bottom"/>
          </w:tcPr>
          <w:p w14:paraId="094952BE" w14:textId="77777777" w:rsidR="00D304E4" w:rsidRPr="00AF2928" w:rsidRDefault="00D304E4" w:rsidP="00D304E4">
            <w:pPr>
              <w:spacing w:after="0" w:line="240" w:lineRule="auto"/>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5CF7F4A0" w14:textId="0B0B7C31" w:rsidR="00D304E4" w:rsidRPr="00AF2928" w:rsidRDefault="00D304E4" w:rsidP="00D304E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631.935</w:t>
            </w:r>
          </w:p>
        </w:tc>
      </w:tr>
      <w:tr w:rsidR="00AF2928" w:rsidRPr="00AF2928" w14:paraId="1176FBB5" w14:textId="77777777" w:rsidTr="00D304E4">
        <w:trPr>
          <w:trHeight w:val="323"/>
        </w:trPr>
        <w:tc>
          <w:tcPr>
            <w:tcW w:w="2732" w:type="dxa"/>
            <w:tcBorders>
              <w:top w:val="nil"/>
              <w:left w:val="nil"/>
              <w:bottom w:val="nil"/>
              <w:right w:val="nil"/>
            </w:tcBorders>
            <w:shd w:val="clear" w:color="000000" w:fill="FFFFFF"/>
            <w:noWrap/>
            <w:vAlign w:val="bottom"/>
            <w:hideMark/>
          </w:tcPr>
          <w:p w14:paraId="0A21401C"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8A5370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hideMark/>
          </w:tcPr>
          <w:p w14:paraId="353D04F9"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00F4A0D9"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43CB56E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AD102D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6F66657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64E859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4D675D66"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1CA30694" w14:textId="77777777" w:rsidR="00C62C63" w:rsidRDefault="00C62C63" w:rsidP="0070385F">
      <w:pPr>
        <w:widowControl w:val="0"/>
        <w:rPr>
          <w:rFonts w:ascii="Trebuchet MS" w:hAnsi="Trebuchet MS" w:cs="Arial"/>
          <w:color w:val="000000"/>
        </w:rPr>
      </w:pPr>
    </w:p>
    <w:p w14:paraId="35401B9B" w14:textId="77777777"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A seguir apresentamos a movimentação do ativo imobilizado:</w:t>
      </w:r>
    </w:p>
    <w:p w14:paraId="776FD9DA" w14:textId="77777777" w:rsidR="007A5646" w:rsidRDefault="007A5646" w:rsidP="007A5646">
      <w:pPr>
        <w:pStyle w:val="Corpodetexto"/>
        <w:spacing w:line="252" w:lineRule="auto"/>
        <w:ind w:left="1135"/>
        <w:rPr>
          <w:rFonts w:ascii="Trebuchet MS" w:hAnsi="Trebuchet MS" w:cs="Arial"/>
          <w:color w:val="000000"/>
          <w:sz w:val="22"/>
          <w:szCs w:val="22"/>
          <w:u w:val="single"/>
        </w:rPr>
      </w:pPr>
      <w:r w:rsidRPr="00AF2928">
        <w:rPr>
          <w:rFonts w:ascii="Trebuchet MS" w:hAnsi="Trebuchet MS" w:cs="Arial"/>
          <w:color w:val="000000"/>
          <w:sz w:val="22"/>
          <w:szCs w:val="22"/>
          <w:u w:val="single"/>
        </w:rPr>
        <w:t>Movimentação do ativo imobilizado:</w:t>
      </w:r>
    </w:p>
    <w:p w14:paraId="19058A84" w14:textId="77777777" w:rsidR="00F650B1" w:rsidRPr="00AF2928" w:rsidRDefault="00F650B1" w:rsidP="007A5646">
      <w:pPr>
        <w:pStyle w:val="Corpodetexto"/>
        <w:spacing w:line="252" w:lineRule="auto"/>
        <w:ind w:left="1135"/>
        <w:rPr>
          <w:rFonts w:ascii="Trebuchet MS" w:hAnsi="Trebuchet MS" w:cs="Arial"/>
          <w:color w:val="000000"/>
          <w:sz w:val="22"/>
          <w:szCs w:val="22"/>
          <w:u w:val="single"/>
        </w:rPr>
      </w:pPr>
    </w:p>
    <w:p w14:paraId="049FA96C" w14:textId="77777777" w:rsidR="006F5472" w:rsidRDefault="006F5472" w:rsidP="007F26CC">
      <w:pPr>
        <w:pStyle w:val="Corpodetexto"/>
        <w:spacing w:line="252" w:lineRule="auto"/>
        <w:ind w:left="426"/>
        <w:rPr>
          <w:rFonts w:ascii="Trebuchet MS" w:hAnsi="Trebuchet MS" w:cs="Arial"/>
          <w:color w:val="000000"/>
          <w:sz w:val="22"/>
          <w:szCs w:val="22"/>
        </w:rPr>
      </w:pPr>
    </w:p>
    <w:p w14:paraId="7C3341F0"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p w14:paraId="55758CBF"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p w14:paraId="19A55F45"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p w14:paraId="78449269"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bookmarkStart w:id="7" w:name="_MON_1485701736"/>
    <w:bookmarkEnd w:id="7"/>
    <w:p w14:paraId="79B1B6C2" w14:textId="6C7ED4A7" w:rsidR="003C04D7" w:rsidRDefault="005614DA" w:rsidP="00C135D0">
      <w:pPr>
        <w:pStyle w:val="Corpodetexto"/>
        <w:spacing w:line="252" w:lineRule="auto"/>
        <w:ind w:left="426"/>
        <w:jc w:val="center"/>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794" w:dyaOrig="3771" w14:anchorId="04EB7E38">
          <v:shape id="_x0000_i1030" type="#_x0000_t75" style="width:440.8pt;height:188.05pt" o:ole="">
            <v:imagedata r:id="rId25" o:title=""/>
          </v:shape>
          <o:OLEObject Type="Embed" ProgID="Excel.Sheet.12" ShapeID="_x0000_i1030" DrawAspect="Content" ObjectID="_1708604778" r:id="rId26"/>
        </w:object>
      </w:r>
    </w:p>
    <w:p w14:paraId="31BD30FB" w14:textId="0619B7BD" w:rsidR="008439E9" w:rsidRPr="008439E9" w:rsidRDefault="008439E9" w:rsidP="008439E9">
      <w:pPr>
        <w:pStyle w:val="Corpodetexto"/>
        <w:spacing w:line="252" w:lineRule="auto"/>
        <w:ind w:left="426"/>
        <w:jc w:val="left"/>
        <w:rPr>
          <w:rFonts w:ascii="Trebuchet MS" w:hAnsi="Trebuchet MS" w:cs="Arial"/>
          <w:sz w:val="22"/>
          <w:szCs w:val="22"/>
        </w:rPr>
      </w:pPr>
      <w:r w:rsidRPr="008439E9">
        <w:rPr>
          <w:rFonts w:ascii="Trebuchet MS" w:hAnsi="Trebuchet MS" w:cs="Arial"/>
          <w:sz w:val="22"/>
          <w:szCs w:val="22"/>
        </w:rPr>
        <w:t xml:space="preserve">Adições </w:t>
      </w:r>
      <w:r w:rsidR="005614DA">
        <w:rPr>
          <w:rFonts w:ascii="Trebuchet MS" w:hAnsi="Trebuchet MS" w:cs="Arial"/>
          <w:sz w:val="22"/>
          <w:szCs w:val="22"/>
        </w:rPr>
        <w:t>2020</w:t>
      </w:r>
      <w:r w:rsidRPr="008439E9">
        <w:rPr>
          <w:rFonts w:ascii="Trebuchet MS" w:hAnsi="Trebuchet MS" w:cs="Arial"/>
          <w:sz w:val="22"/>
          <w:szCs w:val="22"/>
        </w:rPr>
        <w:t>:</w:t>
      </w:r>
      <w:r>
        <w:rPr>
          <w:rFonts w:ascii="Trebuchet MS" w:hAnsi="Trebuchet MS" w:cs="Arial"/>
          <w:sz w:val="22"/>
          <w:szCs w:val="22"/>
        </w:rPr>
        <w:t xml:space="preserve"> </w:t>
      </w:r>
      <w:r w:rsidR="00373479">
        <w:rPr>
          <w:rFonts w:ascii="Trebuchet MS" w:hAnsi="Trebuchet MS" w:cs="Arial"/>
          <w:sz w:val="22"/>
          <w:szCs w:val="22"/>
        </w:rPr>
        <w:t>M</w:t>
      </w:r>
      <w:r w:rsidR="00B21042">
        <w:rPr>
          <w:rFonts w:ascii="Trebuchet MS" w:hAnsi="Trebuchet MS" w:cs="Arial"/>
          <w:sz w:val="22"/>
          <w:szCs w:val="22"/>
        </w:rPr>
        <w:t xml:space="preserve">áquinas e equipamentos referem-se </w:t>
      </w:r>
      <w:proofErr w:type="gramStart"/>
      <w:r w:rsidR="00B21042">
        <w:rPr>
          <w:rFonts w:ascii="Trebuchet MS" w:hAnsi="Trebuchet MS" w:cs="Arial"/>
          <w:sz w:val="22"/>
          <w:szCs w:val="22"/>
        </w:rPr>
        <w:t>a</w:t>
      </w:r>
      <w:proofErr w:type="gramEnd"/>
      <w:r w:rsidR="00B21042">
        <w:rPr>
          <w:rFonts w:ascii="Trebuchet MS" w:hAnsi="Trebuchet MS" w:cs="Arial"/>
          <w:sz w:val="22"/>
          <w:szCs w:val="22"/>
        </w:rPr>
        <w:t xml:space="preserve"> aquisição </w:t>
      </w:r>
      <w:r w:rsidR="00373479">
        <w:rPr>
          <w:rFonts w:ascii="Trebuchet MS" w:hAnsi="Trebuchet MS" w:cs="Arial"/>
          <w:sz w:val="22"/>
          <w:szCs w:val="22"/>
        </w:rPr>
        <w:t>de um relógio de ponto.</w:t>
      </w:r>
    </w:p>
    <w:tbl>
      <w:tblPr>
        <w:tblW w:w="8178" w:type="dxa"/>
        <w:jc w:val="center"/>
        <w:tblCellMar>
          <w:left w:w="70" w:type="dxa"/>
          <w:right w:w="70" w:type="dxa"/>
        </w:tblCellMar>
        <w:tblLook w:val="04A0" w:firstRow="1" w:lastRow="0" w:firstColumn="1" w:lastColumn="0" w:noHBand="0" w:noVBand="1"/>
      </w:tblPr>
      <w:tblGrid>
        <w:gridCol w:w="1148"/>
        <w:gridCol w:w="146"/>
        <w:gridCol w:w="1428"/>
        <w:gridCol w:w="146"/>
        <w:gridCol w:w="1008"/>
        <w:gridCol w:w="146"/>
        <w:gridCol w:w="1008"/>
        <w:gridCol w:w="146"/>
        <w:gridCol w:w="1428"/>
        <w:gridCol w:w="146"/>
        <w:gridCol w:w="1428"/>
      </w:tblGrid>
      <w:tr w:rsidR="00CE380A" w:rsidRPr="00CE380A" w14:paraId="1DF2DBC6" w14:textId="77777777" w:rsidTr="00CE380A">
        <w:trPr>
          <w:trHeight w:val="345"/>
          <w:jc w:val="center"/>
        </w:trPr>
        <w:tc>
          <w:tcPr>
            <w:tcW w:w="1148" w:type="dxa"/>
            <w:tcBorders>
              <w:top w:val="nil"/>
              <w:left w:val="nil"/>
              <w:bottom w:val="nil"/>
              <w:right w:val="nil"/>
            </w:tcBorders>
            <w:shd w:val="clear" w:color="auto" w:fill="auto"/>
            <w:noWrap/>
            <w:vAlign w:val="bottom"/>
            <w:hideMark/>
          </w:tcPr>
          <w:p w14:paraId="420CD471" w14:textId="77777777" w:rsidR="00CE380A" w:rsidRPr="00CE380A" w:rsidRDefault="00CE380A" w:rsidP="00C135D0">
            <w:pPr>
              <w:rPr>
                <w:rFonts w:ascii="Trebuchet MS" w:eastAsia="Times New Roman" w:hAnsi="Trebuchet MS" w:cs="Calibri"/>
                <w:b/>
                <w:bCs/>
                <w:color w:val="000000"/>
                <w:lang w:eastAsia="pt-BR"/>
              </w:rPr>
            </w:pPr>
          </w:p>
        </w:tc>
        <w:tc>
          <w:tcPr>
            <w:tcW w:w="146" w:type="dxa"/>
            <w:tcBorders>
              <w:top w:val="nil"/>
              <w:left w:val="nil"/>
              <w:bottom w:val="nil"/>
              <w:right w:val="nil"/>
            </w:tcBorders>
            <w:shd w:val="clear" w:color="auto" w:fill="auto"/>
            <w:noWrap/>
            <w:vAlign w:val="bottom"/>
            <w:hideMark/>
          </w:tcPr>
          <w:p w14:paraId="013EC2EE"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5FC8C9B3"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34EEBC6F"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45BFBC8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67B138F9"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14E39AC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AB664F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424D38CB"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27889964"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3E715C68"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r>
    </w:tbl>
    <w:bookmarkStart w:id="8" w:name="_MON_1612614094"/>
    <w:bookmarkEnd w:id="8"/>
    <w:bookmarkStart w:id="9" w:name="_MON_1485698501"/>
    <w:bookmarkEnd w:id="9"/>
    <w:p w14:paraId="08E5F42E" w14:textId="70CA10DD" w:rsidR="00C135D0" w:rsidRDefault="008A378E" w:rsidP="008439E9">
      <w:pPr>
        <w:jc w:val="center"/>
        <w:rPr>
          <w:rFonts w:ascii="Trebuchet MS" w:hAnsi="Trebuchet MS" w:cs="Arial"/>
          <w:b/>
          <w:color w:val="000000"/>
        </w:rPr>
      </w:pPr>
      <w:r w:rsidRPr="003605AD">
        <w:rPr>
          <w:rFonts w:ascii="Trebuchet MS" w:hAnsi="Trebuchet MS" w:cs="Arial"/>
          <w:color w:val="000000"/>
        </w:rPr>
        <w:object w:dxaOrig="7001" w:dyaOrig="2425" w14:anchorId="5955DAAC">
          <v:shape id="_x0000_i1031" type="#_x0000_t75" style="width:349.65pt;height:121.2pt" o:ole="">
            <v:imagedata r:id="rId27" o:title=""/>
          </v:shape>
          <o:OLEObject Type="Embed" ProgID="Excel.Sheet.12" ShapeID="_x0000_i1031" DrawAspect="Content" ObjectID="_1708604779" r:id="rId28"/>
        </w:object>
      </w:r>
    </w:p>
    <w:p w14:paraId="78D5337E" w14:textId="77777777" w:rsidR="007F26CC" w:rsidRPr="00AF2928" w:rsidRDefault="007F26CC" w:rsidP="00771054">
      <w:pPr>
        <w:rPr>
          <w:rFonts w:ascii="Trebuchet MS" w:hAnsi="Trebuchet MS" w:cs="Arial"/>
          <w:b/>
          <w:color w:val="000000"/>
        </w:rPr>
      </w:pPr>
      <w:r w:rsidRPr="00AF2928">
        <w:rPr>
          <w:rFonts w:ascii="Trebuchet MS" w:hAnsi="Trebuchet MS" w:cs="Arial"/>
          <w:b/>
          <w:color w:val="000000"/>
        </w:rPr>
        <w:t>1</w:t>
      </w:r>
      <w:r w:rsidR="00C135D0">
        <w:rPr>
          <w:rFonts w:ascii="Trebuchet MS" w:hAnsi="Trebuchet MS" w:cs="Arial"/>
          <w:b/>
          <w:color w:val="000000"/>
        </w:rPr>
        <w:t>0</w:t>
      </w:r>
      <w:r w:rsidRPr="00AF2928">
        <w:rPr>
          <w:rFonts w:ascii="Trebuchet MS" w:hAnsi="Trebuchet MS" w:cs="Arial"/>
          <w:b/>
          <w:color w:val="000000"/>
        </w:rPr>
        <w:t>.</w:t>
      </w:r>
      <w:r w:rsidRPr="00AF2928">
        <w:rPr>
          <w:rFonts w:ascii="Trebuchet MS" w:hAnsi="Trebuchet MS" w:cs="Arial"/>
          <w:b/>
          <w:color w:val="000000"/>
        </w:rPr>
        <w:tab/>
      </w:r>
      <w:r w:rsidR="00C135D0">
        <w:rPr>
          <w:rFonts w:ascii="Trebuchet MS" w:hAnsi="Trebuchet MS" w:cs="Arial"/>
          <w:b/>
          <w:color w:val="000000"/>
        </w:rPr>
        <w:t>Obrigações trabalhistas, previdenciárias e assistenciais a pagar a curto praz</w:t>
      </w:r>
      <w:r w:rsidR="00016370">
        <w:rPr>
          <w:rFonts w:ascii="Trebuchet MS" w:hAnsi="Trebuchet MS" w:cs="Arial"/>
          <w:b/>
          <w:color w:val="000000"/>
        </w:rPr>
        <w:t>o</w:t>
      </w:r>
    </w:p>
    <w:p w14:paraId="26255E1D" w14:textId="77777777" w:rsidR="00E96DB0" w:rsidRPr="00AF2928" w:rsidRDefault="00893ED8" w:rsidP="00893ED8">
      <w:pPr>
        <w:tabs>
          <w:tab w:val="left" w:pos="426"/>
          <w:tab w:val="left" w:pos="993"/>
        </w:tabs>
        <w:rPr>
          <w:rFonts w:ascii="Trebuchet MS" w:hAnsi="Trebuchet MS" w:cs="Arial"/>
          <w:b/>
          <w:color w:val="000000"/>
        </w:rPr>
      </w:pPr>
      <w:r w:rsidRPr="00AF2928">
        <w:rPr>
          <w:rFonts w:ascii="Trebuchet MS" w:hAnsi="Trebuchet MS" w:cs="Arial"/>
          <w:b/>
          <w:color w:val="000000"/>
        </w:rPr>
        <w:tab/>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E96DB0" w:rsidRPr="00E96DB0" w14:paraId="25241483" w14:textId="77777777" w:rsidTr="00E96DB0">
        <w:trPr>
          <w:trHeight w:val="300"/>
          <w:jc w:val="center"/>
        </w:trPr>
        <w:tc>
          <w:tcPr>
            <w:tcW w:w="4968" w:type="dxa"/>
            <w:tcBorders>
              <w:top w:val="nil"/>
              <w:left w:val="nil"/>
              <w:bottom w:val="nil"/>
              <w:right w:val="nil"/>
            </w:tcBorders>
            <w:shd w:val="clear" w:color="auto" w:fill="auto"/>
            <w:noWrap/>
            <w:vAlign w:val="bottom"/>
            <w:hideMark/>
          </w:tcPr>
          <w:p w14:paraId="02984366"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265E50C3"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0B4CFEDE" w14:textId="2768737C"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sidR="00AC493C">
              <w:rPr>
                <w:rFonts w:ascii="Calibri" w:eastAsia="Times New Roman" w:hAnsi="Calibri" w:cs="Calibri"/>
                <w:b/>
                <w:bCs/>
                <w:color w:val="000000"/>
                <w:lang w:eastAsia="pt-BR"/>
              </w:rPr>
              <w:t>20</w:t>
            </w:r>
          </w:p>
        </w:tc>
        <w:tc>
          <w:tcPr>
            <w:tcW w:w="248" w:type="dxa"/>
            <w:tcBorders>
              <w:top w:val="nil"/>
              <w:left w:val="nil"/>
              <w:bottom w:val="nil"/>
              <w:right w:val="nil"/>
            </w:tcBorders>
            <w:shd w:val="clear" w:color="auto" w:fill="auto"/>
            <w:noWrap/>
            <w:vAlign w:val="bottom"/>
            <w:hideMark/>
          </w:tcPr>
          <w:p w14:paraId="23DA53B5"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09C9FE0E" w14:textId="69EBD009"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AC493C">
              <w:rPr>
                <w:rFonts w:ascii="Calibri" w:eastAsia="Times New Roman" w:hAnsi="Calibri" w:cs="Calibri"/>
                <w:b/>
                <w:bCs/>
                <w:color w:val="000000"/>
                <w:lang w:eastAsia="pt-BR"/>
              </w:rPr>
              <w:t>9</w:t>
            </w:r>
          </w:p>
        </w:tc>
      </w:tr>
      <w:tr w:rsidR="00E96DB0" w:rsidRPr="00E96DB0" w14:paraId="71EC166A" w14:textId="77777777" w:rsidTr="00E96DB0">
        <w:trPr>
          <w:trHeight w:val="135"/>
          <w:jc w:val="center"/>
        </w:trPr>
        <w:tc>
          <w:tcPr>
            <w:tcW w:w="4968" w:type="dxa"/>
            <w:tcBorders>
              <w:top w:val="nil"/>
              <w:left w:val="nil"/>
              <w:bottom w:val="nil"/>
              <w:right w:val="nil"/>
            </w:tcBorders>
            <w:shd w:val="clear" w:color="auto" w:fill="auto"/>
            <w:noWrap/>
            <w:vAlign w:val="bottom"/>
            <w:hideMark/>
          </w:tcPr>
          <w:p w14:paraId="7433AC9E"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7D723117"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20D23DC3"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C9825CD"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33EEF9A6"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AC493C" w:rsidRPr="00E96DB0" w14:paraId="03ADDFC3"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924DACB" w14:textId="77777777" w:rsidR="00AC493C" w:rsidRPr="00E96DB0" w:rsidRDefault="00AC493C" w:rsidP="00AC493C">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65EA6201" w14:textId="77777777" w:rsidR="00AC493C" w:rsidRPr="00E96DB0" w:rsidRDefault="00AC493C" w:rsidP="00AC493C">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BBEAC68" w14:textId="0C077021"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45.416</w:t>
            </w:r>
          </w:p>
        </w:tc>
        <w:tc>
          <w:tcPr>
            <w:tcW w:w="248" w:type="dxa"/>
            <w:tcBorders>
              <w:top w:val="nil"/>
              <w:left w:val="nil"/>
              <w:bottom w:val="nil"/>
              <w:right w:val="nil"/>
            </w:tcBorders>
            <w:shd w:val="clear" w:color="auto" w:fill="auto"/>
            <w:noWrap/>
            <w:vAlign w:val="bottom"/>
          </w:tcPr>
          <w:p w14:paraId="0CE90F24" w14:textId="77777777" w:rsidR="00AC493C" w:rsidRPr="00E96DB0" w:rsidRDefault="00AC493C" w:rsidP="00AC493C">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3F68735" w14:textId="28F57A24"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47.539</w:t>
            </w:r>
          </w:p>
        </w:tc>
      </w:tr>
      <w:tr w:rsidR="00AC493C" w:rsidRPr="00E96DB0" w14:paraId="25AD4497"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406DF7B5" w14:textId="77777777" w:rsidR="00AC493C" w:rsidRPr="00E96DB0" w:rsidRDefault="00AC493C" w:rsidP="00AC493C">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55C4B99D" w14:textId="77777777" w:rsidR="00AC493C" w:rsidRPr="00E96DB0" w:rsidRDefault="00AC493C" w:rsidP="00AC493C">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77119439" w14:textId="0BBFA603"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9.764</w:t>
            </w:r>
          </w:p>
        </w:tc>
        <w:tc>
          <w:tcPr>
            <w:tcW w:w="248" w:type="dxa"/>
            <w:tcBorders>
              <w:top w:val="nil"/>
              <w:left w:val="nil"/>
              <w:bottom w:val="nil"/>
              <w:right w:val="nil"/>
            </w:tcBorders>
            <w:shd w:val="clear" w:color="auto" w:fill="auto"/>
            <w:noWrap/>
            <w:vAlign w:val="bottom"/>
          </w:tcPr>
          <w:p w14:paraId="787046E4" w14:textId="77777777" w:rsidR="00AC493C" w:rsidRPr="00E96DB0" w:rsidRDefault="00AC493C" w:rsidP="00AC493C">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65C8028" w14:textId="0D91930A"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10.209</w:t>
            </w:r>
          </w:p>
        </w:tc>
      </w:tr>
      <w:tr w:rsidR="00AC493C" w:rsidRPr="00E96DB0" w14:paraId="0E3A1739"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32D2854" w14:textId="77777777" w:rsidR="00AC493C" w:rsidRPr="00E96DB0" w:rsidRDefault="00AC493C" w:rsidP="00AC493C">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7670DF53" w14:textId="77777777" w:rsidR="00AC493C" w:rsidRPr="00E96DB0" w:rsidRDefault="00AC493C" w:rsidP="00AC493C">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33477ED" w14:textId="2866D660"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3.633</w:t>
            </w:r>
          </w:p>
        </w:tc>
        <w:tc>
          <w:tcPr>
            <w:tcW w:w="248" w:type="dxa"/>
            <w:tcBorders>
              <w:top w:val="nil"/>
              <w:left w:val="nil"/>
              <w:bottom w:val="nil"/>
              <w:right w:val="nil"/>
            </w:tcBorders>
            <w:shd w:val="clear" w:color="auto" w:fill="auto"/>
            <w:noWrap/>
            <w:vAlign w:val="bottom"/>
          </w:tcPr>
          <w:p w14:paraId="6EE9AAEB" w14:textId="77777777" w:rsidR="00AC493C" w:rsidRPr="00E96DB0" w:rsidRDefault="00AC493C" w:rsidP="00AC493C">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54EE1D3" w14:textId="5BF78F4E"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3.794</w:t>
            </w:r>
          </w:p>
        </w:tc>
      </w:tr>
      <w:tr w:rsidR="00AC493C" w:rsidRPr="00E96DB0" w14:paraId="50AF634C"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6599A8B1" w14:textId="77777777" w:rsidR="00AC493C" w:rsidRPr="00E96DB0" w:rsidRDefault="00AC493C" w:rsidP="00AC493C">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52E976FA" w14:textId="77777777" w:rsidR="00AC493C" w:rsidRPr="00E96DB0" w:rsidRDefault="00AC493C" w:rsidP="00AC493C">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1862524" w14:textId="396AFFFA"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454</w:t>
            </w:r>
          </w:p>
        </w:tc>
        <w:tc>
          <w:tcPr>
            <w:tcW w:w="248" w:type="dxa"/>
            <w:tcBorders>
              <w:top w:val="nil"/>
              <w:left w:val="nil"/>
              <w:bottom w:val="nil"/>
              <w:right w:val="nil"/>
            </w:tcBorders>
            <w:shd w:val="clear" w:color="auto" w:fill="auto"/>
            <w:noWrap/>
            <w:vAlign w:val="bottom"/>
          </w:tcPr>
          <w:p w14:paraId="724BCB7D" w14:textId="77777777" w:rsidR="00AC493C" w:rsidRPr="00E96DB0" w:rsidRDefault="00AC493C" w:rsidP="00AC493C">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A6C73" w14:textId="42497A92" w:rsidR="00AC493C" w:rsidRPr="00E96DB0" w:rsidRDefault="00AC493C" w:rsidP="00AC493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474</w:t>
            </w:r>
          </w:p>
        </w:tc>
      </w:tr>
      <w:tr w:rsidR="00AC493C" w:rsidRPr="00E96DB0" w14:paraId="48C5D568" w14:textId="77777777" w:rsidTr="006F5472">
        <w:trPr>
          <w:trHeight w:val="135"/>
          <w:jc w:val="center"/>
        </w:trPr>
        <w:tc>
          <w:tcPr>
            <w:tcW w:w="4968" w:type="dxa"/>
            <w:tcBorders>
              <w:top w:val="nil"/>
              <w:left w:val="nil"/>
              <w:bottom w:val="nil"/>
              <w:right w:val="nil"/>
            </w:tcBorders>
            <w:shd w:val="clear" w:color="auto" w:fill="auto"/>
            <w:noWrap/>
            <w:vAlign w:val="bottom"/>
            <w:hideMark/>
          </w:tcPr>
          <w:p w14:paraId="73814D8C" w14:textId="77777777" w:rsidR="00AC493C" w:rsidRPr="00E96DB0" w:rsidRDefault="00AC493C" w:rsidP="00AC493C">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4288E620" w14:textId="77777777" w:rsidR="00AC493C" w:rsidRPr="00E96DB0" w:rsidRDefault="00AC493C" w:rsidP="00AC493C">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18F1339E" w14:textId="77777777" w:rsidR="00AC493C" w:rsidRPr="00E96DB0" w:rsidRDefault="00AC493C" w:rsidP="00AC493C">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7855EDA4" w14:textId="77777777" w:rsidR="00AC493C" w:rsidRPr="00E96DB0" w:rsidRDefault="00AC493C" w:rsidP="00AC493C">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138AA417" w14:textId="77777777" w:rsidR="00AC493C" w:rsidRPr="00E96DB0" w:rsidRDefault="00AC493C" w:rsidP="00AC493C">
            <w:pPr>
              <w:spacing w:after="0" w:line="240" w:lineRule="auto"/>
              <w:jc w:val="right"/>
              <w:rPr>
                <w:rFonts w:ascii="Times New Roman" w:eastAsia="Times New Roman" w:hAnsi="Times New Roman" w:cs="Times New Roman"/>
                <w:sz w:val="20"/>
                <w:szCs w:val="20"/>
                <w:lang w:eastAsia="pt-BR"/>
              </w:rPr>
            </w:pPr>
          </w:p>
        </w:tc>
      </w:tr>
      <w:tr w:rsidR="00AC493C" w:rsidRPr="00E96DB0" w14:paraId="239C76E3" w14:textId="77777777" w:rsidTr="006F5472">
        <w:trPr>
          <w:trHeight w:val="315"/>
          <w:jc w:val="center"/>
        </w:trPr>
        <w:tc>
          <w:tcPr>
            <w:tcW w:w="4968" w:type="dxa"/>
            <w:tcBorders>
              <w:top w:val="nil"/>
              <w:left w:val="nil"/>
              <w:bottom w:val="nil"/>
              <w:right w:val="nil"/>
            </w:tcBorders>
            <w:shd w:val="clear" w:color="auto" w:fill="auto"/>
            <w:noWrap/>
            <w:vAlign w:val="bottom"/>
            <w:hideMark/>
          </w:tcPr>
          <w:p w14:paraId="6898C275" w14:textId="77777777" w:rsidR="00AC493C" w:rsidRPr="00E96DB0" w:rsidRDefault="00AC493C" w:rsidP="00AC493C">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14:paraId="4768EDE0" w14:textId="77777777" w:rsidR="00AC493C" w:rsidRPr="00E96DB0" w:rsidRDefault="00AC493C" w:rsidP="00AC493C">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1F7A8F61" w14:textId="21B0935E" w:rsidR="00AC493C" w:rsidRPr="00E96DB0" w:rsidRDefault="00AC493C" w:rsidP="00AC493C">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59.268</w:t>
            </w:r>
          </w:p>
        </w:tc>
        <w:tc>
          <w:tcPr>
            <w:tcW w:w="248" w:type="dxa"/>
            <w:tcBorders>
              <w:top w:val="nil"/>
              <w:left w:val="nil"/>
              <w:bottom w:val="nil"/>
              <w:right w:val="nil"/>
            </w:tcBorders>
            <w:shd w:val="clear" w:color="auto" w:fill="auto"/>
            <w:noWrap/>
            <w:vAlign w:val="bottom"/>
          </w:tcPr>
          <w:p w14:paraId="3BDB5062" w14:textId="77777777" w:rsidR="00AC493C" w:rsidRPr="00E96DB0" w:rsidRDefault="00AC493C" w:rsidP="00AC493C">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67A798C4" w14:textId="70C3130B" w:rsidR="00AC493C" w:rsidRPr="00E96DB0" w:rsidRDefault="00AC493C" w:rsidP="00AC493C">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62.016</w:t>
            </w:r>
          </w:p>
        </w:tc>
      </w:tr>
      <w:tr w:rsidR="00832E77" w:rsidRPr="00E96DB0" w14:paraId="1D8C4206" w14:textId="77777777" w:rsidTr="00E96DB0">
        <w:trPr>
          <w:trHeight w:val="315"/>
          <w:jc w:val="center"/>
        </w:trPr>
        <w:tc>
          <w:tcPr>
            <w:tcW w:w="4968" w:type="dxa"/>
            <w:tcBorders>
              <w:top w:val="nil"/>
              <w:left w:val="nil"/>
              <w:bottom w:val="nil"/>
              <w:right w:val="nil"/>
            </w:tcBorders>
            <w:shd w:val="clear" w:color="auto" w:fill="auto"/>
            <w:noWrap/>
            <w:vAlign w:val="bottom"/>
            <w:hideMark/>
          </w:tcPr>
          <w:p w14:paraId="4489BA95" w14:textId="77777777" w:rsidR="00832E77" w:rsidRPr="00E96DB0" w:rsidRDefault="00832E77" w:rsidP="00832E77">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72C7B0FB"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71DD78A1"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869A49C"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67DCD2B4"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r>
    </w:tbl>
    <w:p w14:paraId="28CD929C" w14:textId="77777777" w:rsidR="00893ED8" w:rsidRPr="00AF2928" w:rsidRDefault="00893ED8" w:rsidP="00893ED8">
      <w:pPr>
        <w:tabs>
          <w:tab w:val="left" w:pos="426"/>
          <w:tab w:val="left" w:pos="993"/>
        </w:tabs>
        <w:rPr>
          <w:rFonts w:ascii="Trebuchet MS" w:hAnsi="Trebuchet MS" w:cs="Arial"/>
          <w:b/>
          <w:color w:val="000000"/>
        </w:rPr>
      </w:pPr>
    </w:p>
    <w:p w14:paraId="717E2783" w14:textId="6B2AF86F" w:rsidR="00016370" w:rsidRDefault="007E5288" w:rsidP="00016370">
      <w:pPr>
        <w:tabs>
          <w:tab w:val="left" w:pos="426"/>
          <w:tab w:val="left" w:pos="993"/>
        </w:tabs>
        <w:ind w:left="426"/>
        <w:jc w:val="both"/>
        <w:rPr>
          <w:rFonts w:ascii="Trebuchet MS" w:hAnsi="Trebuchet MS" w:cs="Arial"/>
          <w:color w:val="000000"/>
        </w:rPr>
      </w:pPr>
      <w:r w:rsidRPr="00AF2928">
        <w:rPr>
          <w:rFonts w:ascii="Trebuchet MS" w:hAnsi="Trebuchet MS" w:cs="Arial"/>
          <w:color w:val="000000"/>
        </w:rPr>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p>
    <w:p w14:paraId="6A899BA7" w14:textId="77777777" w:rsidR="00AC493C" w:rsidRDefault="00AC493C" w:rsidP="00016370">
      <w:pPr>
        <w:tabs>
          <w:tab w:val="left" w:pos="426"/>
          <w:tab w:val="left" w:pos="993"/>
        </w:tabs>
        <w:ind w:left="426"/>
        <w:jc w:val="both"/>
        <w:rPr>
          <w:rFonts w:ascii="Trebuchet MS" w:hAnsi="Trebuchet MS" w:cs="Arial"/>
          <w:color w:val="000000"/>
        </w:rPr>
      </w:pPr>
    </w:p>
    <w:p w14:paraId="0FBEB950" w14:textId="77777777" w:rsidR="00C135D0" w:rsidRDefault="00C135D0" w:rsidP="00C135D0">
      <w:pPr>
        <w:tabs>
          <w:tab w:val="left" w:pos="426"/>
          <w:tab w:val="left" w:pos="993"/>
        </w:tabs>
        <w:jc w:val="both"/>
        <w:rPr>
          <w:rFonts w:ascii="Trebuchet MS" w:hAnsi="Trebuchet MS" w:cs="Arial"/>
          <w:color w:val="000000"/>
        </w:rPr>
      </w:pPr>
      <w:r>
        <w:rPr>
          <w:rFonts w:ascii="Trebuchet MS" w:hAnsi="Trebuchet MS" w:cs="Arial"/>
          <w:b/>
          <w:color w:val="000000"/>
        </w:rPr>
        <w:lastRenderedPageBreak/>
        <w:t>11. Fornecedores</w:t>
      </w:r>
    </w:p>
    <w:bookmarkStart w:id="10" w:name="_MON_1485704500"/>
    <w:bookmarkEnd w:id="10"/>
    <w:p w14:paraId="367B7A7E" w14:textId="5CDEFBCC" w:rsidR="00A17908" w:rsidRPr="00AC493C" w:rsidRDefault="00AC493C" w:rsidP="00AC493C">
      <w:pPr>
        <w:tabs>
          <w:tab w:val="left" w:pos="426"/>
          <w:tab w:val="left" w:pos="993"/>
        </w:tabs>
        <w:jc w:val="center"/>
        <w:rPr>
          <w:rFonts w:ascii="Trebuchet MS" w:hAnsi="Trebuchet MS" w:cs="Arial"/>
          <w:color w:val="000000"/>
        </w:rPr>
      </w:pPr>
      <w:r w:rsidRPr="00FD52B7">
        <w:rPr>
          <w:rFonts w:ascii="Trebuchet MS" w:hAnsi="Trebuchet MS" w:cs="Arial"/>
          <w:color w:val="000000" w:themeColor="text1"/>
        </w:rPr>
        <w:object w:dxaOrig="8940" w:dyaOrig="2475" w14:anchorId="4DB2D864">
          <v:shape id="_x0000_i1032" type="#_x0000_t75" style="width:447pt;height:123.8pt" o:ole="">
            <v:imagedata r:id="rId29" o:title=""/>
          </v:shape>
          <o:OLEObject Type="Embed" ProgID="Excel.Sheet.12" ShapeID="_x0000_i1032" DrawAspect="Content" ObjectID="_1708604780" r:id="rId30"/>
        </w:object>
      </w:r>
    </w:p>
    <w:p w14:paraId="3A1716FB" w14:textId="3EBC1110" w:rsidR="00A17908" w:rsidRPr="00AF2928" w:rsidRDefault="00A17908" w:rsidP="00A17908">
      <w:pPr>
        <w:tabs>
          <w:tab w:val="left" w:pos="426"/>
          <w:tab w:val="left" w:pos="993"/>
        </w:tabs>
        <w:rPr>
          <w:rFonts w:ascii="Trebuchet MS" w:hAnsi="Trebuchet MS" w:cs="Arial"/>
          <w:b/>
          <w:color w:val="000000"/>
        </w:rPr>
      </w:pPr>
      <w:r w:rsidRPr="00AF2928">
        <w:rPr>
          <w:rFonts w:ascii="Trebuchet MS" w:hAnsi="Trebuchet MS" w:cs="Arial"/>
          <w:b/>
          <w:color w:val="000000"/>
        </w:rPr>
        <w:t>1</w:t>
      </w:r>
      <w:r w:rsidR="00AC493C">
        <w:rPr>
          <w:rFonts w:ascii="Trebuchet MS" w:hAnsi="Trebuchet MS" w:cs="Arial"/>
          <w:b/>
          <w:color w:val="000000"/>
        </w:rPr>
        <w:t>2</w:t>
      </w:r>
      <w:r w:rsidRPr="00AF2928">
        <w:rPr>
          <w:rFonts w:ascii="Trebuchet MS" w:hAnsi="Trebuchet MS" w:cs="Arial"/>
          <w:b/>
          <w:color w:val="000000"/>
        </w:rPr>
        <w:t>. Demais Obrigações a Curto Prazo</w:t>
      </w:r>
      <w:r w:rsidRPr="00AF2928">
        <w:rPr>
          <w:rFonts w:ascii="Trebuchet MS" w:hAnsi="Trebuchet MS" w:cs="Arial"/>
          <w:b/>
          <w:color w:val="000000"/>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A17908" w:rsidRPr="00E96DB0" w14:paraId="5AD5BFE2"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22D9618B" w14:textId="77777777" w:rsidR="00A17908" w:rsidRPr="00E96DB0" w:rsidRDefault="00A17908"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56" w:type="dxa"/>
            <w:tcBorders>
              <w:top w:val="nil"/>
              <w:left w:val="nil"/>
              <w:bottom w:val="nil"/>
              <w:right w:val="nil"/>
            </w:tcBorders>
            <w:shd w:val="clear" w:color="auto" w:fill="auto"/>
            <w:noWrap/>
            <w:vAlign w:val="bottom"/>
            <w:hideMark/>
          </w:tcPr>
          <w:p w14:paraId="087FDA7B" w14:textId="77777777" w:rsidR="00A17908" w:rsidRPr="00E96DB0" w:rsidRDefault="00A17908" w:rsidP="00A17908">
            <w:pPr>
              <w:spacing w:after="0" w:line="240" w:lineRule="auto"/>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2BED5104" w14:textId="54C46E83" w:rsidR="00A17908" w:rsidRPr="00E96DB0" w:rsidRDefault="00A17908" w:rsidP="00A1790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sidR="00AC493C">
              <w:rPr>
                <w:rFonts w:ascii="Calibri" w:eastAsia="Times New Roman" w:hAnsi="Calibri" w:cs="Calibri"/>
                <w:b/>
                <w:bCs/>
                <w:color w:val="000000"/>
                <w:lang w:eastAsia="pt-BR"/>
              </w:rPr>
              <w:t>20</w:t>
            </w:r>
          </w:p>
        </w:tc>
        <w:tc>
          <w:tcPr>
            <w:tcW w:w="256" w:type="dxa"/>
            <w:tcBorders>
              <w:top w:val="nil"/>
              <w:left w:val="nil"/>
              <w:bottom w:val="nil"/>
              <w:right w:val="nil"/>
            </w:tcBorders>
            <w:shd w:val="clear" w:color="auto" w:fill="auto"/>
            <w:noWrap/>
            <w:vAlign w:val="bottom"/>
            <w:hideMark/>
          </w:tcPr>
          <w:p w14:paraId="4A49BFFF" w14:textId="77777777"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0A5786A9" w14:textId="6F8224C6" w:rsidR="00A17908" w:rsidRPr="00E96DB0" w:rsidRDefault="00A17908"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w:t>
            </w:r>
            <w:r w:rsidR="00AC493C">
              <w:rPr>
                <w:rFonts w:ascii="Calibri" w:eastAsia="Times New Roman" w:hAnsi="Calibri" w:cs="Calibri"/>
                <w:b/>
                <w:bCs/>
                <w:color w:val="000000"/>
                <w:lang w:eastAsia="pt-BR"/>
              </w:rPr>
              <w:t>9</w:t>
            </w:r>
          </w:p>
        </w:tc>
      </w:tr>
      <w:tr w:rsidR="00A17908" w:rsidRPr="00E96DB0" w14:paraId="0671F879" w14:textId="77777777" w:rsidTr="00A17908">
        <w:trPr>
          <w:trHeight w:val="135"/>
          <w:jc w:val="center"/>
        </w:trPr>
        <w:tc>
          <w:tcPr>
            <w:tcW w:w="4976" w:type="dxa"/>
            <w:tcBorders>
              <w:top w:val="nil"/>
              <w:left w:val="nil"/>
              <w:bottom w:val="nil"/>
              <w:right w:val="nil"/>
            </w:tcBorders>
            <w:shd w:val="clear" w:color="auto" w:fill="auto"/>
            <w:noWrap/>
            <w:vAlign w:val="bottom"/>
            <w:hideMark/>
          </w:tcPr>
          <w:p w14:paraId="552F2DAC" w14:textId="77777777"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256" w:type="dxa"/>
            <w:tcBorders>
              <w:top w:val="nil"/>
              <w:left w:val="nil"/>
              <w:bottom w:val="nil"/>
              <w:right w:val="nil"/>
            </w:tcBorders>
            <w:shd w:val="clear" w:color="auto" w:fill="auto"/>
            <w:noWrap/>
            <w:vAlign w:val="bottom"/>
            <w:hideMark/>
          </w:tcPr>
          <w:p w14:paraId="0DF800E5" w14:textId="77777777" w:rsidR="00A17908" w:rsidRPr="00E96DB0" w:rsidRDefault="00A17908" w:rsidP="00A17908">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7E4709C2"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064E5D01"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075296DB"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r>
      <w:tr w:rsidR="00A17908" w:rsidRPr="00E96DB0" w14:paraId="64ABCE58"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5D55F42D"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56" w:type="dxa"/>
            <w:tcBorders>
              <w:top w:val="nil"/>
              <w:left w:val="nil"/>
              <w:bottom w:val="nil"/>
              <w:right w:val="nil"/>
            </w:tcBorders>
            <w:shd w:val="clear" w:color="auto" w:fill="auto"/>
            <w:noWrap/>
            <w:vAlign w:val="bottom"/>
            <w:hideMark/>
          </w:tcPr>
          <w:p w14:paraId="4585415B"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24292630"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59AAC904"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7EE8688"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75C187F2"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2E17F5FD"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w:t>
            </w:r>
          </w:p>
        </w:tc>
        <w:tc>
          <w:tcPr>
            <w:tcW w:w="256" w:type="dxa"/>
            <w:tcBorders>
              <w:top w:val="nil"/>
              <w:left w:val="nil"/>
              <w:bottom w:val="nil"/>
              <w:right w:val="nil"/>
            </w:tcBorders>
            <w:shd w:val="clear" w:color="auto" w:fill="auto"/>
            <w:noWrap/>
            <w:vAlign w:val="bottom"/>
            <w:hideMark/>
          </w:tcPr>
          <w:p w14:paraId="6844B397"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2EAA890A"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5F580EA9"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03754EA"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6F4C768C"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C89412F"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ISS</w:t>
            </w:r>
          </w:p>
        </w:tc>
        <w:tc>
          <w:tcPr>
            <w:tcW w:w="256" w:type="dxa"/>
            <w:tcBorders>
              <w:top w:val="nil"/>
              <w:left w:val="nil"/>
              <w:bottom w:val="nil"/>
              <w:right w:val="nil"/>
            </w:tcBorders>
            <w:shd w:val="clear" w:color="auto" w:fill="auto"/>
            <w:noWrap/>
            <w:vAlign w:val="bottom"/>
            <w:hideMark/>
          </w:tcPr>
          <w:p w14:paraId="58965BB3"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B48C1A3"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51395B5D"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2072CDC3"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6057408D"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636CC85A"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IRRF/COFINS/CLSS/PIS A RECOLHER</w:t>
            </w:r>
          </w:p>
        </w:tc>
        <w:tc>
          <w:tcPr>
            <w:tcW w:w="256" w:type="dxa"/>
            <w:tcBorders>
              <w:top w:val="nil"/>
              <w:left w:val="nil"/>
              <w:bottom w:val="nil"/>
              <w:right w:val="nil"/>
            </w:tcBorders>
            <w:shd w:val="clear" w:color="auto" w:fill="auto"/>
            <w:noWrap/>
            <w:vAlign w:val="bottom"/>
            <w:hideMark/>
          </w:tcPr>
          <w:p w14:paraId="5F4F0953"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6258CD1" w14:textId="56F19460"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19981BB3"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B6B598C" w14:textId="56779EAE"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327</w:t>
            </w:r>
          </w:p>
        </w:tc>
      </w:tr>
      <w:tr w:rsidR="00A17908" w:rsidRPr="00E96DB0" w14:paraId="57EF8556"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0E544242"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Contribuição Sindical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Anual</w:t>
            </w:r>
          </w:p>
        </w:tc>
        <w:tc>
          <w:tcPr>
            <w:tcW w:w="256" w:type="dxa"/>
            <w:tcBorders>
              <w:top w:val="nil"/>
              <w:left w:val="nil"/>
              <w:bottom w:val="nil"/>
              <w:right w:val="nil"/>
            </w:tcBorders>
            <w:shd w:val="clear" w:color="auto" w:fill="auto"/>
            <w:noWrap/>
            <w:vAlign w:val="bottom"/>
            <w:hideMark/>
          </w:tcPr>
          <w:p w14:paraId="517E9A11"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0E971F2" w14:textId="0CD5FB9F"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16C4F662"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D2CBA30" w14:textId="0822C6F3"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22D0AE84"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ADB17C9"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Empréstimo Consignado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CEF</w:t>
            </w:r>
          </w:p>
        </w:tc>
        <w:tc>
          <w:tcPr>
            <w:tcW w:w="256" w:type="dxa"/>
            <w:tcBorders>
              <w:top w:val="nil"/>
              <w:left w:val="nil"/>
              <w:bottom w:val="nil"/>
              <w:right w:val="nil"/>
            </w:tcBorders>
            <w:shd w:val="clear" w:color="auto" w:fill="auto"/>
            <w:noWrap/>
            <w:vAlign w:val="bottom"/>
            <w:hideMark/>
          </w:tcPr>
          <w:p w14:paraId="622C4C97"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8831D23"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3901B137"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0F85B3B"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6896CA79"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3AC3CDC1"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Mensalidade Sindical</w:t>
            </w:r>
          </w:p>
        </w:tc>
        <w:tc>
          <w:tcPr>
            <w:tcW w:w="256" w:type="dxa"/>
            <w:tcBorders>
              <w:top w:val="nil"/>
              <w:left w:val="nil"/>
              <w:bottom w:val="nil"/>
              <w:right w:val="nil"/>
            </w:tcBorders>
            <w:shd w:val="clear" w:color="auto" w:fill="auto"/>
            <w:noWrap/>
            <w:vAlign w:val="bottom"/>
            <w:hideMark/>
          </w:tcPr>
          <w:p w14:paraId="04B929C0"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4E836CE9"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22F60F65"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4B96CFB"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211AB453"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7BE2765F"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Créditos não identificados</w:t>
            </w:r>
          </w:p>
        </w:tc>
        <w:tc>
          <w:tcPr>
            <w:tcW w:w="256" w:type="dxa"/>
            <w:tcBorders>
              <w:top w:val="nil"/>
              <w:left w:val="nil"/>
              <w:bottom w:val="nil"/>
              <w:right w:val="nil"/>
            </w:tcBorders>
            <w:shd w:val="clear" w:color="auto" w:fill="auto"/>
            <w:noWrap/>
            <w:vAlign w:val="bottom"/>
            <w:hideMark/>
          </w:tcPr>
          <w:p w14:paraId="39E4025D"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B3B7A54"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33D0F2D6"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200BB34"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78A96E95"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884A680"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Créditos devolvidos de Ressarcimentos Diversos</w:t>
            </w:r>
          </w:p>
        </w:tc>
        <w:tc>
          <w:tcPr>
            <w:tcW w:w="256" w:type="dxa"/>
            <w:tcBorders>
              <w:top w:val="nil"/>
              <w:left w:val="nil"/>
              <w:bottom w:val="nil"/>
              <w:right w:val="nil"/>
            </w:tcBorders>
            <w:shd w:val="clear" w:color="auto" w:fill="auto"/>
            <w:noWrap/>
            <w:vAlign w:val="bottom"/>
            <w:hideMark/>
          </w:tcPr>
          <w:p w14:paraId="33F447E1"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D76523D"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7F3DBD48"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E936C29"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4ADFE9B6"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704368E"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Receitas Diversas</w:t>
            </w:r>
          </w:p>
        </w:tc>
        <w:tc>
          <w:tcPr>
            <w:tcW w:w="256" w:type="dxa"/>
            <w:tcBorders>
              <w:top w:val="nil"/>
              <w:left w:val="nil"/>
              <w:bottom w:val="nil"/>
              <w:right w:val="nil"/>
            </w:tcBorders>
            <w:shd w:val="clear" w:color="auto" w:fill="auto"/>
            <w:noWrap/>
            <w:vAlign w:val="bottom"/>
            <w:hideMark/>
          </w:tcPr>
          <w:p w14:paraId="17AD92C5"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8E45758"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6AF7CB9E"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F4B67F5"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15EC7AF7"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0B15BE71"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Receita a Classificar com Registro</w:t>
            </w:r>
          </w:p>
        </w:tc>
        <w:tc>
          <w:tcPr>
            <w:tcW w:w="256" w:type="dxa"/>
            <w:tcBorders>
              <w:top w:val="nil"/>
              <w:left w:val="nil"/>
              <w:bottom w:val="nil"/>
              <w:right w:val="nil"/>
            </w:tcBorders>
            <w:shd w:val="clear" w:color="auto" w:fill="auto"/>
            <w:noWrap/>
            <w:vAlign w:val="bottom"/>
            <w:hideMark/>
          </w:tcPr>
          <w:p w14:paraId="5C37A7ED"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E3215BF"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42793ABF"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FCF7C9D"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5BFCC728" w14:textId="77777777" w:rsidTr="00A17908">
        <w:trPr>
          <w:trHeight w:val="135"/>
          <w:jc w:val="center"/>
        </w:trPr>
        <w:tc>
          <w:tcPr>
            <w:tcW w:w="4976" w:type="dxa"/>
            <w:tcBorders>
              <w:top w:val="nil"/>
              <w:left w:val="nil"/>
              <w:bottom w:val="nil"/>
              <w:right w:val="nil"/>
            </w:tcBorders>
            <w:shd w:val="clear" w:color="auto" w:fill="auto"/>
            <w:noWrap/>
            <w:vAlign w:val="bottom"/>
            <w:hideMark/>
          </w:tcPr>
          <w:p w14:paraId="2C3606BC"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hideMark/>
          </w:tcPr>
          <w:p w14:paraId="2FAD2C32" w14:textId="77777777" w:rsidR="00A17908" w:rsidRPr="00E96DB0" w:rsidRDefault="00A17908" w:rsidP="00A17908">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21854219"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0457AF2"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548A62CA"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r>
      <w:tr w:rsidR="00A17908" w:rsidRPr="00E96DB0" w14:paraId="11B00B8B" w14:textId="77777777" w:rsidTr="00A17908">
        <w:trPr>
          <w:trHeight w:val="315"/>
          <w:jc w:val="center"/>
        </w:trPr>
        <w:tc>
          <w:tcPr>
            <w:tcW w:w="4976" w:type="dxa"/>
            <w:tcBorders>
              <w:top w:val="nil"/>
              <w:left w:val="nil"/>
              <w:bottom w:val="nil"/>
              <w:right w:val="nil"/>
            </w:tcBorders>
            <w:shd w:val="clear" w:color="auto" w:fill="auto"/>
            <w:noWrap/>
            <w:vAlign w:val="bottom"/>
          </w:tcPr>
          <w:p w14:paraId="0B713954" w14:textId="77777777" w:rsidR="00A17908" w:rsidRPr="00E96DB0" w:rsidRDefault="00A17908"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56" w:type="dxa"/>
            <w:tcBorders>
              <w:top w:val="nil"/>
              <w:left w:val="nil"/>
              <w:bottom w:val="nil"/>
              <w:right w:val="nil"/>
            </w:tcBorders>
            <w:shd w:val="clear" w:color="auto" w:fill="auto"/>
            <w:noWrap/>
            <w:vAlign w:val="bottom"/>
          </w:tcPr>
          <w:p w14:paraId="11B0FF4B" w14:textId="77777777" w:rsidR="00A17908" w:rsidRPr="00E96DB0" w:rsidRDefault="00A17908" w:rsidP="00A17908">
            <w:pPr>
              <w:spacing w:after="0" w:line="240" w:lineRule="auto"/>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4E3EA76D" w14:textId="77777777" w:rsidR="00A17908" w:rsidRDefault="0069252F"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327</w:t>
            </w:r>
          </w:p>
        </w:tc>
        <w:tc>
          <w:tcPr>
            <w:tcW w:w="256" w:type="dxa"/>
            <w:tcBorders>
              <w:top w:val="nil"/>
              <w:left w:val="nil"/>
              <w:bottom w:val="nil"/>
              <w:right w:val="nil"/>
            </w:tcBorders>
            <w:shd w:val="clear" w:color="auto" w:fill="auto"/>
            <w:noWrap/>
            <w:vAlign w:val="bottom"/>
          </w:tcPr>
          <w:p w14:paraId="54A9EFDD" w14:textId="77777777"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1663E760" w14:textId="77777777" w:rsidR="00A17908" w:rsidRDefault="00A17908"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w:t>
            </w:r>
          </w:p>
        </w:tc>
      </w:tr>
    </w:tbl>
    <w:p w14:paraId="29B799C8" w14:textId="77777777" w:rsidR="00A17908" w:rsidRPr="00AF2928" w:rsidRDefault="00A17908" w:rsidP="00A17908">
      <w:pPr>
        <w:widowControl w:val="0"/>
        <w:tabs>
          <w:tab w:val="left" w:pos="6877"/>
        </w:tabs>
        <w:spacing w:line="232" w:lineRule="auto"/>
        <w:rPr>
          <w:rFonts w:ascii="Trebuchet MS" w:hAnsi="Trebuchet MS" w:cs="Arial"/>
          <w:b/>
          <w:color w:val="000000"/>
        </w:rPr>
      </w:pPr>
      <w:r w:rsidRPr="00AF2928">
        <w:rPr>
          <w:rFonts w:ascii="Trebuchet MS" w:hAnsi="Trebuchet MS" w:cs="Arial"/>
          <w:b/>
          <w:color w:val="000000"/>
        </w:rPr>
        <w:tab/>
      </w:r>
    </w:p>
    <w:p w14:paraId="03934FAC" w14:textId="77777777" w:rsidR="00CA191B" w:rsidRDefault="00CA191B" w:rsidP="00CA191B">
      <w:pPr>
        <w:widowControl w:val="0"/>
        <w:tabs>
          <w:tab w:val="left" w:pos="6877"/>
        </w:tabs>
        <w:spacing w:line="232" w:lineRule="auto"/>
        <w:rPr>
          <w:rFonts w:ascii="Trebuchet MS" w:hAnsi="Trebuchet MS" w:cs="Arial"/>
          <w:b/>
          <w:color w:val="000000"/>
        </w:rPr>
      </w:pPr>
    </w:p>
    <w:p w14:paraId="45642DEF" w14:textId="49971DB8" w:rsidR="00CE6EEC" w:rsidRPr="00AF2928" w:rsidRDefault="00016370" w:rsidP="00E734C1">
      <w:pPr>
        <w:tabs>
          <w:tab w:val="left" w:pos="426"/>
          <w:tab w:val="left" w:pos="993"/>
        </w:tabs>
        <w:rPr>
          <w:rFonts w:ascii="Trebuchet MS" w:hAnsi="Trebuchet MS" w:cs="Arial"/>
          <w:b/>
          <w:color w:val="000000"/>
        </w:rPr>
      </w:pPr>
      <w:r>
        <w:rPr>
          <w:rFonts w:ascii="Trebuchet MS" w:hAnsi="Trebuchet MS" w:cs="Arial"/>
          <w:b/>
          <w:color w:val="000000"/>
        </w:rPr>
        <w:t>1</w:t>
      </w:r>
      <w:r w:rsidR="006F35EB">
        <w:rPr>
          <w:rFonts w:ascii="Trebuchet MS" w:hAnsi="Trebuchet MS" w:cs="Arial"/>
          <w:b/>
          <w:color w:val="000000"/>
        </w:rPr>
        <w:t>3</w:t>
      </w:r>
      <w:r w:rsidR="00CE6EEC" w:rsidRPr="00AF2928">
        <w:rPr>
          <w:rFonts w:ascii="Trebuchet MS" w:hAnsi="Trebuchet MS" w:cs="Arial"/>
          <w:b/>
          <w:color w:val="000000"/>
        </w:rPr>
        <w:t>.</w:t>
      </w:r>
      <w:r w:rsidR="00CE6EEC" w:rsidRPr="00AF2928">
        <w:rPr>
          <w:rFonts w:ascii="Trebuchet MS" w:hAnsi="Trebuchet MS" w:cs="Arial"/>
          <w:b/>
          <w:color w:val="000000"/>
        </w:rPr>
        <w:tab/>
        <w:t>Provisão para riscos processuais</w:t>
      </w:r>
    </w:p>
    <w:p w14:paraId="2F43095C" w14:textId="3962C141" w:rsidR="00CE6EEC" w:rsidRPr="00AF2928" w:rsidRDefault="00CE6EEC" w:rsidP="007E5288">
      <w:pPr>
        <w:widowControl w:val="0"/>
        <w:ind w:left="426"/>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D3698E">
        <w:rPr>
          <w:rFonts w:ascii="Trebuchet MS" w:hAnsi="Trebuchet MS" w:cs="Arial"/>
          <w:snapToGrid w:val="0"/>
          <w:color w:val="000000"/>
        </w:rPr>
        <w:t>20</w:t>
      </w:r>
      <w:r w:rsidRPr="00AF2928">
        <w:rPr>
          <w:rFonts w:ascii="Trebuchet MS" w:hAnsi="Trebuchet MS" w:cs="Arial"/>
          <w:snapToGrid w:val="0"/>
          <w:color w:val="000000"/>
        </w:rPr>
        <w:t>, estão assim representadas:</w:t>
      </w:r>
    </w:p>
    <w:bookmarkStart w:id="11" w:name="_MON_1485705262"/>
    <w:bookmarkEnd w:id="11"/>
    <w:p w14:paraId="39CAD89A" w14:textId="498DF14A" w:rsidR="00CA191B" w:rsidRPr="00AF2928" w:rsidRDefault="00D3698E" w:rsidP="00230FB2">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8940" w:dyaOrig="2209" w14:anchorId="61246159">
          <v:shape id="_x0000_i1033" type="#_x0000_t75" style="width:447pt;height:110.35pt" o:ole="">
            <v:imagedata r:id="rId31" o:title=""/>
          </v:shape>
          <o:OLEObject Type="Embed" ProgID="Excel.Sheet.12" ShapeID="_x0000_i1033" DrawAspect="Content" ObjectID="_1708604781" r:id="rId32"/>
        </w:object>
      </w:r>
    </w:p>
    <w:p w14:paraId="151EED55" w14:textId="77777777" w:rsidR="00CE6EEC" w:rsidRPr="00AF2928" w:rsidRDefault="00CE6EEC" w:rsidP="003761C9">
      <w:pPr>
        <w:widowControl w:val="0"/>
        <w:ind w:left="709"/>
        <w:rPr>
          <w:rFonts w:ascii="Trebuchet MS" w:hAnsi="Trebuchet MS" w:cs="Arial"/>
          <w:b/>
          <w:color w:val="000000"/>
        </w:rPr>
      </w:pPr>
      <w:r w:rsidRPr="00AF2928">
        <w:rPr>
          <w:rFonts w:ascii="Trebuchet MS" w:hAnsi="Trebuchet MS" w:cs="Arial"/>
          <w:b/>
          <w:color w:val="000000"/>
        </w:rPr>
        <w:t>Natureza das contingências</w:t>
      </w:r>
    </w:p>
    <w:p w14:paraId="5E83A287" w14:textId="77777777" w:rsidR="00CE6EEC" w:rsidRDefault="00CE6EEC" w:rsidP="00CE6EEC">
      <w:pPr>
        <w:widowControl w:val="0"/>
        <w:ind w:left="851"/>
        <w:jc w:val="both"/>
        <w:rPr>
          <w:rFonts w:ascii="Trebuchet MS" w:hAnsi="Trebuchet MS" w:cs="Arial"/>
          <w:color w:val="000000"/>
        </w:rPr>
      </w:pPr>
      <w:r w:rsidRPr="00AF2928">
        <w:rPr>
          <w:rFonts w:ascii="Trebuchet MS" w:hAnsi="Trebuchet MS" w:cs="Arial"/>
          <w:color w:val="000000"/>
        </w:rPr>
        <w:t>A Entidade é parte envolvida em processos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14:paraId="7AFF0E46" w14:textId="77777777" w:rsidR="00B65524" w:rsidRPr="00AF2928" w:rsidRDefault="00B65524" w:rsidP="00CE6EEC">
      <w:pPr>
        <w:widowControl w:val="0"/>
        <w:ind w:left="851"/>
        <w:jc w:val="both"/>
        <w:rPr>
          <w:rFonts w:ascii="Trebuchet MS" w:hAnsi="Trebuchet MS" w:cs="Arial"/>
          <w:color w:val="000000"/>
        </w:rPr>
      </w:pPr>
    </w:p>
    <w:p w14:paraId="25D38F96" w14:textId="77232741" w:rsidR="006748C5" w:rsidRPr="00AF2928" w:rsidRDefault="006748C5" w:rsidP="00720330">
      <w:pPr>
        <w:widowControl w:val="0"/>
        <w:jc w:val="both"/>
        <w:rPr>
          <w:rFonts w:ascii="Trebuchet MS" w:hAnsi="Trebuchet MS" w:cs="Arial"/>
          <w:b/>
          <w:color w:val="000000"/>
        </w:rPr>
      </w:pPr>
      <w:r w:rsidRPr="00AF2928">
        <w:rPr>
          <w:rFonts w:ascii="Trebuchet MS" w:hAnsi="Trebuchet MS" w:cs="Arial"/>
          <w:b/>
          <w:color w:val="000000"/>
        </w:rPr>
        <w:t>1</w:t>
      </w:r>
      <w:r w:rsidR="006F35EB">
        <w:rPr>
          <w:rFonts w:ascii="Trebuchet MS" w:hAnsi="Trebuchet MS" w:cs="Arial"/>
          <w:b/>
          <w:color w:val="000000"/>
        </w:rPr>
        <w:t>4</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bookmarkStart w:id="12" w:name="_MON_1639977162"/>
    <w:bookmarkEnd w:id="12"/>
    <w:p w14:paraId="40384695" w14:textId="592F5B0F" w:rsidR="00CA191B" w:rsidRPr="00AF2928" w:rsidRDefault="007C4D8E" w:rsidP="00720330">
      <w:pPr>
        <w:widowControl w:val="0"/>
        <w:tabs>
          <w:tab w:val="left" w:pos="6877"/>
        </w:tabs>
        <w:spacing w:line="232" w:lineRule="auto"/>
        <w:jc w:val="center"/>
        <w:rPr>
          <w:rFonts w:ascii="Trebuchet MS" w:hAnsi="Trebuchet MS" w:cs="Arial"/>
          <w:b/>
          <w:color w:val="000000"/>
        </w:rPr>
      </w:pPr>
      <w:r w:rsidRPr="00B65524">
        <w:rPr>
          <w:rFonts w:ascii="Trebuchet MS" w:eastAsia="Cambria" w:hAnsi="Trebuchet MS" w:cs="Arial"/>
          <w:b/>
          <w:color w:val="000000"/>
        </w:rPr>
        <w:object w:dxaOrig="9170" w:dyaOrig="1532" w14:anchorId="4BB7782F">
          <v:shape id="_x0000_i1034" type="#_x0000_t75" style="width:410.75pt;height:76.15pt" o:ole="">
            <v:imagedata r:id="rId33" o:title=""/>
          </v:shape>
          <o:OLEObject Type="Embed" ProgID="Excel.Sheet.12" ShapeID="_x0000_i1034" DrawAspect="Content" ObjectID="_1708604782" r:id="rId34"/>
        </w:object>
      </w:r>
    </w:p>
    <w:p w14:paraId="49F89AD8" w14:textId="6B685A15" w:rsidR="00E734C1" w:rsidRPr="00CA191B" w:rsidRDefault="00E734C1" w:rsidP="00720330">
      <w:pPr>
        <w:widowControl w:val="0"/>
        <w:tabs>
          <w:tab w:val="left" w:pos="426"/>
        </w:tabs>
        <w:jc w:val="both"/>
        <w:rPr>
          <w:rFonts w:ascii="Trebuchet MS" w:hAnsi="Trebuchet MS" w:cs="Arial"/>
          <w:b/>
          <w:color w:val="000000"/>
        </w:rPr>
      </w:pPr>
      <w:r w:rsidRPr="00CA191B">
        <w:rPr>
          <w:rFonts w:ascii="Trebuchet MS" w:hAnsi="Trebuchet MS" w:cs="Arial"/>
          <w:b/>
          <w:color w:val="000000"/>
        </w:rPr>
        <w:t>1</w:t>
      </w:r>
      <w:r w:rsidR="006F35EB">
        <w:rPr>
          <w:rFonts w:ascii="Trebuchet MS" w:hAnsi="Trebuchet MS" w:cs="Arial"/>
          <w:b/>
          <w:color w:val="000000"/>
        </w:rPr>
        <w:t>5</w:t>
      </w:r>
      <w:r w:rsidRPr="00CA191B">
        <w:rPr>
          <w:rFonts w:ascii="Trebuchet MS" w:hAnsi="Trebuchet MS" w:cs="Arial"/>
          <w:b/>
          <w:color w:val="000000"/>
        </w:rPr>
        <w:t>. Partes relacionadas</w:t>
      </w:r>
    </w:p>
    <w:p w14:paraId="61592CB4" w14:textId="5399F1A6" w:rsidR="00E734C1" w:rsidRPr="00AF2928" w:rsidRDefault="00E734C1" w:rsidP="00720330">
      <w:pPr>
        <w:widowControl w:val="0"/>
        <w:ind w:left="426"/>
        <w:jc w:val="both"/>
        <w:rPr>
          <w:rFonts w:ascii="Trebuchet MS" w:hAnsi="Trebuchet MS" w:cs="Arial"/>
          <w:color w:val="000000"/>
        </w:rPr>
      </w:pPr>
      <w:r w:rsidRPr="00AF2928">
        <w:rPr>
          <w:rFonts w:ascii="Trebuchet MS" w:hAnsi="Trebuchet MS" w:cs="Arial"/>
          <w:color w:val="000000"/>
        </w:rPr>
        <w:t>A Entidade em 31 de dezembro de 20</w:t>
      </w:r>
      <w:r w:rsidR="00B71285">
        <w:rPr>
          <w:rFonts w:ascii="Trebuchet MS" w:hAnsi="Trebuchet MS" w:cs="Arial"/>
          <w:color w:val="000000"/>
        </w:rPr>
        <w:t>20</w:t>
      </w:r>
      <w:r w:rsidRPr="00AF2928">
        <w:rPr>
          <w:rFonts w:ascii="Trebuchet MS" w:hAnsi="Trebuchet MS" w:cs="Arial"/>
          <w:color w:val="000000"/>
        </w:rPr>
        <w:t xml:space="preserve"> não possui coligadas, controladas ou subsidiárias integrais, dessa forma, não há transações com partes relacionadas dessa natureza.</w:t>
      </w:r>
    </w:p>
    <w:p w14:paraId="3514E63C" w14:textId="77777777" w:rsidR="00E734C1" w:rsidRPr="00AF2928" w:rsidRDefault="00E734C1" w:rsidP="00E734C1">
      <w:pPr>
        <w:widowControl w:val="0"/>
        <w:ind w:left="426"/>
        <w:jc w:val="both"/>
        <w:rPr>
          <w:rFonts w:ascii="Trebuchet MS" w:hAnsi="Trebuchet MS" w:cs="Arial"/>
          <w:color w:val="000000"/>
        </w:rPr>
      </w:pPr>
      <w:r w:rsidRPr="00AF2928">
        <w:rPr>
          <w:rFonts w:ascii="Trebuchet MS" w:hAnsi="Trebuchet MS" w:cs="Arial"/>
          <w:color w:val="000000"/>
        </w:rPr>
        <w:t>Não há qualquer remuneração ou contraprestação aos Conselheiros e Dirigentes do CAU/</w:t>
      </w:r>
      <w:r w:rsidR="00535A2D">
        <w:rPr>
          <w:rFonts w:ascii="Trebuchet MS" w:hAnsi="Trebuchet MS" w:cs="Arial"/>
          <w:color w:val="000000"/>
        </w:rPr>
        <w:t>AP</w:t>
      </w:r>
      <w:r w:rsidRPr="00AF2928">
        <w:rPr>
          <w:rFonts w:ascii="Trebuchet MS" w:hAnsi="Trebuchet MS" w:cs="Arial"/>
          <w:color w:val="000000"/>
        </w:rPr>
        <w:t>, tratando-se de cargos honoríficos, em conformidade com o artigo 40, da Lei nº 12.378/2010.</w:t>
      </w:r>
    </w:p>
    <w:p w14:paraId="7DD15466" w14:textId="28EE70C5" w:rsidR="003761C9" w:rsidRPr="0074776F" w:rsidRDefault="00E734C1" w:rsidP="003761C9">
      <w:pPr>
        <w:widowControl w:val="0"/>
        <w:tabs>
          <w:tab w:val="left" w:pos="426"/>
        </w:tabs>
        <w:spacing w:line="235" w:lineRule="auto"/>
        <w:ind w:left="426"/>
        <w:rPr>
          <w:rFonts w:ascii="Trebuchet MS" w:hAnsi="Trebuchet MS" w:cs="Arial"/>
          <w:color w:val="000000"/>
        </w:rPr>
      </w:pPr>
      <w:r w:rsidRPr="00AF2928">
        <w:rPr>
          <w:rFonts w:ascii="Trebuchet MS" w:hAnsi="Trebuchet MS" w:cs="Arial"/>
          <w:color w:val="000000"/>
        </w:rPr>
        <w:t>No exercício de 20</w:t>
      </w:r>
      <w:r w:rsidR="00B71285">
        <w:rPr>
          <w:rFonts w:ascii="Trebuchet MS" w:hAnsi="Trebuchet MS" w:cs="Arial"/>
          <w:color w:val="000000"/>
        </w:rPr>
        <w:t>20,</w:t>
      </w:r>
      <w:r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14:paraId="629FCDA1" w14:textId="5862154C" w:rsidR="008439E9" w:rsidRPr="0074776F" w:rsidRDefault="008439E9" w:rsidP="008439E9">
      <w:pPr>
        <w:widowControl w:val="0"/>
        <w:tabs>
          <w:tab w:val="left" w:pos="426"/>
        </w:tabs>
        <w:spacing w:line="235" w:lineRule="auto"/>
        <w:rPr>
          <w:rFonts w:ascii="Trebuchet MS" w:hAnsi="Trebuchet MS" w:cs="Arial"/>
          <w:b/>
          <w:bCs/>
          <w:color w:val="000000"/>
        </w:rPr>
      </w:pPr>
      <w:r w:rsidRPr="0074776F">
        <w:rPr>
          <w:rFonts w:ascii="Trebuchet MS" w:hAnsi="Trebuchet MS" w:cs="Arial"/>
          <w:b/>
          <w:bCs/>
          <w:color w:val="000000"/>
        </w:rPr>
        <w:t>1</w:t>
      </w:r>
      <w:r w:rsidR="006F35EB">
        <w:rPr>
          <w:rFonts w:ascii="Trebuchet MS" w:hAnsi="Trebuchet MS" w:cs="Arial"/>
          <w:b/>
          <w:bCs/>
          <w:color w:val="000000"/>
        </w:rPr>
        <w:t>6</w:t>
      </w:r>
      <w:r w:rsidRPr="0074776F">
        <w:rPr>
          <w:rFonts w:ascii="Trebuchet MS" w:hAnsi="Trebuchet MS" w:cs="Arial"/>
          <w:b/>
          <w:bCs/>
          <w:color w:val="000000"/>
        </w:rPr>
        <w:t>.  Receitas por natureza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439E9" w:rsidRPr="0074776F" w14:paraId="46E57477"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27A08E01" w14:textId="77777777" w:rsidR="008439E9" w:rsidRPr="0074776F" w:rsidRDefault="008439E9" w:rsidP="0002084E">
            <w:pPr>
              <w:spacing w:after="0" w:line="240" w:lineRule="auto"/>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55748125" w14:textId="77777777" w:rsidR="008439E9" w:rsidRPr="0074776F" w:rsidRDefault="008439E9" w:rsidP="0002084E">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718B5EE6" w14:textId="70E27397" w:rsidR="008439E9" w:rsidRPr="0074776F" w:rsidRDefault="008439E9" w:rsidP="0002084E">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20</w:t>
            </w:r>
            <w:r w:rsidR="004C2E42">
              <w:rPr>
                <w:rFonts w:ascii="Trebuchet MS" w:eastAsia="Times New Roman" w:hAnsi="Trebuchet MS" w:cs="Calibri"/>
                <w:b/>
                <w:bCs/>
                <w:color w:val="000000"/>
                <w:lang w:eastAsia="pt-BR"/>
              </w:rPr>
              <w:t>20</w:t>
            </w:r>
          </w:p>
        </w:tc>
        <w:tc>
          <w:tcPr>
            <w:tcW w:w="256" w:type="dxa"/>
            <w:tcBorders>
              <w:top w:val="nil"/>
              <w:left w:val="nil"/>
              <w:bottom w:val="nil"/>
              <w:right w:val="nil"/>
            </w:tcBorders>
            <w:shd w:val="clear" w:color="auto" w:fill="auto"/>
            <w:noWrap/>
            <w:vAlign w:val="bottom"/>
            <w:hideMark/>
          </w:tcPr>
          <w:p w14:paraId="0AC4A46E" w14:textId="77777777" w:rsidR="008439E9" w:rsidRPr="0074776F" w:rsidRDefault="008439E9" w:rsidP="0002084E">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34E4C1A4" w14:textId="4F55E046" w:rsidR="008439E9" w:rsidRPr="0074776F" w:rsidRDefault="008439E9" w:rsidP="0002084E">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20</w:t>
            </w:r>
            <w:r w:rsidR="004C2E42">
              <w:rPr>
                <w:rFonts w:ascii="Trebuchet MS" w:eastAsia="Times New Roman" w:hAnsi="Trebuchet MS" w:cs="Calibri"/>
                <w:b/>
                <w:bCs/>
                <w:color w:val="000000"/>
                <w:lang w:eastAsia="pt-BR"/>
              </w:rPr>
              <w:t>19</w:t>
            </w:r>
          </w:p>
        </w:tc>
      </w:tr>
      <w:tr w:rsidR="008439E9" w:rsidRPr="0074776F" w14:paraId="678B8F70" w14:textId="77777777" w:rsidTr="0002084E">
        <w:trPr>
          <w:trHeight w:val="150"/>
          <w:jc w:val="center"/>
        </w:trPr>
        <w:tc>
          <w:tcPr>
            <w:tcW w:w="5796" w:type="dxa"/>
            <w:tcBorders>
              <w:top w:val="nil"/>
              <w:left w:val="nil"/>
              <w:bottom w:val="nil"/>
              <w:right w:val="nil"/>
            </w:tcBorders>
            <w:shd w:val="clear" w:color="auto" w:fill="auto"/>
            <w:noWrap/>
            <w:vAlign w:val="bottom"/>
            <w:hideMark/>
          </w:tcPr>
          <w:p w14:paraId="6BB1C26F" w14:textId="77777777" w:rsidR="008439E9" w:rsidRPr="0074776F" w:rsidRDefault="008439E9" w:rsidP="0002084E">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1D7D07EC" w14:textId="77777777" w:rsidR="008439E9" w:rsidRPr="0074776F" w:rsidRDefault="008439E9" w:rsidP="0002084E">
            <w:pPr>
              <w:spacing w:after="0" w:line="240" w:lineRule="auto"/>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hideMark/>
          </w:tcPr>
          <w:p w14:paraId="60A5BC47" w14:textId="77777777" w:rsidR="008439E9" w:rsidRPr="0074776F" w:rsidRDefault="008439E9" w:rsidP="0002084E">
            <w:pPr>
              <w:spacing w:after="0" w:line="240" w:lineRule="auto"/>
              <w:jc w:val="right"/>
              <w:rPr>
                <w:rFonts w:ascii="Trebuchet MS" w:eastAsia="Times New Roman" w:hAnsi="Trebuchet MS" w:cs="Times New Roman"/>
                <w:lang w:eastAsia="pt-BR"/>
              </w:rPr>
            </w:pPr>
          </w:p>
        </w:tc>
        <w:tc>
          <w:tcPr>
            <w:tcW w:w="256" w:type="dxa"/>
            <w:tcBorders>
              <w:top w:val="nil"/>
              <w:left w:val="nil"/>
              <w:bottom w:val="nil"/>
              <w:right w:val="nil"/>
            </w:tcBorders>
            <w:shd w:val="clear" w:color="auto" w:fill="auto"/>
            <w:noWrap/>
            <w:vAlign w:val="bottom"/>
            <w:hideMark/>
          </w:tcPr>
          <w:p w14:paraId="5134DDF0" w14:textId="77777777" w:rsidR="008439E9" w:rsidRPr="0074776F" w:rsidRDefault="008439E9" w:rsidP="0002084E">
            <w:pPr>
              <w:spacing w:after="0" w:line="240" w:lineRule="auto"/>
              <w:jc w:val="right"/>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hideMark/>
          </w:tcPr>
          <w:p w14:paraId="74331A79" w14:textId="77777777" w:rsidR="008439E9" w:rsidRPr="0074776F" w:rsidRDefault="008439E9" w:rsidP="0002084E">
            <w:pPr>
              <w:spacing w:after="0" w:line="240" w:lineRule="auto"/>
              <w:jc w:val="right"/>
              <w:rPr>
                <w:rFonts w:ascii="Trebuchet MS" w:eastAsia="Times New Roman" w:hAnsi="Trebuchet MS" w:cs="Times New Roman"/>
                <w:lang w:eastAsia="pt-BR"/>
              </w:rPr>
            </w:pPr>
          </w:p>
        </w:tc>
      </w:tr>
      <w:tr w:rsidR="004C2E42" w:rsidRPr="0074776F" w14:paraId="12A026ED"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700AA2B6" w14:textId="77777777" w:rsidR="004C2E42" w:rsidRPr="0074776F" w:rsidRDefault="004C2E42" w:rsidP="004C2E42">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Contribuição</w:t>
            </w:r>
          </w:p>
        </w:tc>
        <w:tc>
          <w:tcPr>
            <w:tcW w:w="256" w:type="dxa"/>
            <w:tcBorders>
              <w:top w:val="nil"/>
              <w:left w:val="nil"/>
              <w:bottom w:val="nil"/>
              <w:right w:val="nil"/>
            </w:tcBorders>
            <w:shd w:val="clear" w:color="auto" w:fill="auto"/>
            <w:noWrap/>
            <w:vAlign w:val="bottom"/>
            <w:hideMark/>
          </w:tcPr>
          <w:p w14:paraId="631116F4"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1AA6BC7" w14:textId="137F6672" w:rsidR="004C2E42" w:rsidRPr="0074776F" w:rsidRDefault="004C2E42" w:rsidP="004C2E42">
            <w:pPr>
              <w:spacing w:after="0" w:line="240" w:lineRule="auto"/>
              <w:jc w:val="right"/>
              <w:rPr>
                <w:rFonts w:ascii="Trebuchet MS" w:hAnsi="Trebuchet MS"/>
              </w:rPr>
            </w:pPr>
            <w:r>
              <w:rPr>
                <w:rFonts w:ascii="Trebuchet MS" w:hAnsi="Trebuchet MS"/>
              </w:rPr>
              <w:t>434.294</w:t>
            </w:r>
          </w:p>
        </w:tc>
        <w:tc>
          <w:tcPr>
            <w:tcW w:w="256" w:type="dxa"/>
            <w:tcBorders>
              <w:top w:val="nil"/>
              <w:left w:val="nil"/>
              <w:bottom w:val="nil"/>
              <w:right w:val="nil"/>
            </w:tcBorders>
            <w:shd w:val="clear" w:color="auto" w:fill="auto"/>
            <w:noWrap/>
            <w:vAlign w:val="bottom"/>
          </w:tcPr>
          <w:p w14:paraId="21F582AB" w14:textId="77777777" w:rsidR="004C2E42" w:rsidRPr="0074776F" w:rsidRDefault="004C2E42" w:rsidP="004C2E42">
            <w:pPr>
              <w:spacing w:after="0" w:line="240" w:lineRule="auto"/>
              <w:jc w:val="right"/>
              <w:rPr>
                <w:rFonts w:ascii="Trebuchet MS" w:hAnsi="Trebuchet MS"/>
              </w:rPr>
            </w:pPr>
          </w:p>
        </w:tc>
        <w:tc>
          <w:tcPr>
            <w:tcW w:w="1616" w:type="dxa"/>
            <w:tcBorders>
              <w:top w:val="nil"/>
              <w:left w:val="nil"/>
              <w:bottom w:val="nil"/>
              <w:right w:val="nil"/>
            </w:tcBorders>
            <w:shd w:val="clear" w:color="auto" w:fill="auto"/>
            <w:noWrap/>
            <w:vAlign w:val="bottom"/>
          </w:tcPr>
          <w:p w14:paraId="62A297A3" w14:textId="68562119" w:rsidR="004C2E42" w:rsidRPr="0074776F" w:rsidRDefault="004C2E42" w:rsidP="004C2E42">
            <w:pPr>
              <w:spacing w:after="0" w:line="240" w:lineRule="auto"/>
              <w:jc w:val="right"/>
              <w:rPr>
                <w:rFonts w:ascii="Trebuchet MS" w:hAnsi="Trebuchet MS"/>
              </w:rPr>
            </w:pPr>
            <w:r>
              <w:rPr>
                <w:rFonts w:ascii="Trebuchet MS" w:hAnsi="Trebuchet MS"/>
              </w:rPr>
              <w:t>367.054</w:t>
            </w:r>
          </w:p>
        </w:tc>
      </w:tr>
      <w:tr w:rsidR="004C2E42" w:rsidRPr="0074776F" w14:paraId="32AC85A7" w14:textId="77777777" w:rsidTr="0002084E">
        <w:trPr>
          <w:trHeight w:val="330"/>
          <w:jc w:val="center"/>
        </w:trPr>
        <w:tc>
          <w:tcPr>
            <w:tcW w:w="5796" w:type="dxa"/>
            <w:tcBorders>
              <w:top w:val="nil"/>
              <w:left w:val="nil"/>
              <w:bottom w:val="nil"/>
              <w:right w:val="nil"/>
            </w:tcBorders>
            <w:shd w:val="clear" w:color="auto" w:fill="auto"/>
            <w:noWrap/>
            <w:vAlign w:val="bottom"/>
          </w:tcPr>
          <w:p w14:paraId="25021C5B" w14:textId="77777777" w:rsidR="004C2E42" w:rsidRPr="0074776F" w:rsidRDefault="004C2E42" w:rsidP="004C2E42">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Exploração e venda de bens e serviços</w:t>
            </w:r>
          </w:p>
        </w:tc>
        <w:tc>
          <w:tcPr>
            <w:tcW w:w="256" w:type="dxa"/>
            <w:tcBorders>
              <w:top w:val="nil"/>
              <w:left w:val="nil"/>
              <w:bottom w:val="nil"/>
              <w:right w:val="nil"/>
            </w:tcBorders>
            <w:shd w:val="clear" w:color="auto" w:fill="auto"/>
            <w:noWrap/>
            <w:vAlign w:val="bottom"/>
          </w:tcPr>
          <w:p w14:paraId="5D0682C2"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DD3330D" w14:textId="3340AC76" w:rsidR="004C2E42" w:rsidRPr="0074776F" w:rsidRDefault="004C2E42" w:rsidP="004C2E42">
            <w:pPr>
              <w:spacing w:after="0" w:line="240" w:lineRule="auto"/>
              <w:jc w:val="right"/>
              <w:rPr>
                <w:rFonts w:ascii="Trebuchet MS" w:hAnsi="Trebuchet MS"/>
              </w:rPr>
            </w:pPr>
            <w:r>
              <w:rPr>
                <w:rFonts w:ascii="Trebuchet MS" w:hAnsi="Trebuchet MS"/>
              </w:rPr>
              <w:t>273.171</w:t>
            </w:r>
          </w:p>
        </w:tc>
        <w:tc>
          <w:tcPr>
            <w:tcW w:w="256" w:type="dxa"/>
            <w:tcBorders>
              <w:top w:val="nil"/>
              <w:left w:val="nil"/>
              <w:bottom w:val="nil"/>
              <w:right w:val="nil"/>
            </w:tcBorders>
            <w:shd w:val="clear" w:color="auto" w:fill="auto"/>
            <w:noWrap/>
            <w:vAlign w:val="bottom"/>
          </w:tcPr>
          <w:p w14:paraId="0A5A6D1E" w14:textId="77777777" w:rsidR="004C2E42" w:rsidRPr="0074776F" w:rsidRDefault="004C2E42" w:rsidP="004C2E42">
            <w:pPr>
              <w:spacing w:after="0" w:line="240" w:lineRule="auto"/>
              <w:jc w:val="right"/>
              <w:rPr>
                <w:rFonts w:ascii="Trebuchet MS" w:hAnsi="Trebuchet MS"/>
              </w:rPr>
            </w:pPr>
          </w:p>
        </w:tc>
        <w:tc>
          <w:tcPr>
            <w:tcW w:w="1616" w:type="dxa"/>
            <w:tcBorders>
              <w:top w:val="nil"/>
              <w:left w:val="nil"/>
              <w:bottom w:val="nil"/>
              <w:right w:val="nil"/>
            </w:tcBorders>
            <w:shd w:val="clear" w:color="auto" w:fill="auto"/>
            <w:noWrap/>
            <w:vAlign w:val="bottom"/>
          </w:tcPr>
          <w:p w14:paraId="4A18C0E2" w14:textId="0A67DD7B" w:rsidR="004C2E42" w:rsidRPr="0074776F" w:rsidRDefault="004C2E42" w:rsidP="004C2E42">
            <w:pPr>
              <w:spacing w:after="0" w:line="240" w:lineRule="auto"/>
              <w:jc w:val="right"/>
              <w:rPr>
                <w:rFonts w:ascii="Trebuchet MS" w:hAnsi="Trebuchet MS"/>
              </w:rPr>
            </w:pPr>
            <w:r>
              <w:rPr>
                <w:rFonts w:ascii="Trebuchet MS" w:hAnsi="Trebuchet MS"/>
              </w:rPr>
              <w:t>277.658</w:t>
            </w:r>
          </w:p>
        </w:tc>
      </w:tr>
      <w:tr w:rsidR="004C2E42" w:rsidRPr="0074776F" w14:paraId="066F54F1"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1F90328F" w14:textId="77777777" w:rsidR="004C2E42" w:rsidRPr="0074776F" w:rsidRDefault="004C2E42" w:rsidP="004C2E42">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Receitas financeiras</w:t>
            </w:r>
          </w:p>
        </w:tc>
        <w:tc>
          <w:tcPr>
            <w:tcW w:w="256" w:type="dxa"/>
            <w:tcBorders>
              <w:top w:val="nil"/>
              <w:left w:val="nil"/>
              <w:bottom w:val="nil"/>
              <w:right w:val="nil"/>
            </w:tcBorders>
            <w:shd w:val="clear" w:color="auto" w:fill="auto"/>
            <w:noWrap/>
            <w:vAlign w:val="bottom"/>
            <w:hideMark/>
          </w:tcPr>
          <w:p w14:paraId="79F05816"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470306B" w14:textId="77A356A9" w:rsidR="004C2E42" w:rsidRPr="0074776F"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26.729</w:t>
            </w:r>
          </w:p>
        </w:tc>
        <w:tc>
          <w:tcPr>
            <w:tcW w:w="256" w:type="dxa"/>
            <w:tcBorders>
              <w:top w:val="nil"/>
              <w:left w:val="nil"/>
              <w:bottom w:val="nil"/>
              <w:right w:val="nil"/>
            </w:tcBorders>
            <w:shd w:val="clear" w:color="auto" w:fill="auto"/>
            <w:noWrap/>
            <w:vAlign w:val="bottom"/>
          </w:tcPr>
          <w:p w14:paraId="2EFE260E" w14:textId="77777777" w:rsidR="004C2E42" w:rsidRPr="0074776F"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706AEDD" w14:textId="54377221" w:rsidR="004C2E42" w:rsidRPr="0074776F"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41.004</w:t>
            </w:r>
          </w:p>
        </w:tc>
      </w:tr>
      <w:tr w:rsidR="004C2E42" w:rsidRPr="0074776F" w14:paraId="2811C096"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781A504E" w14:textId="77777777" w:rsidR="004C2E42" w:rsidRPr="0074776F" w:rsidRDefault="004C2E42" w:rsidP="004C2E42">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lastRenderedPageBreak/>
              <w:t>Transferências Recebidas</w:t>
            </w:r>
          </w:p>
        </w:tc>
        <w:tc>
          <w:tcPr>
            <w:tcW w:w="256" w:type="dxa"/>
            <w:tcBorders>
              <w:top w:val="nil"/>
              <w:left w:val="nil"/>
              <w:bottom w:val="nil"/>
              <w:right w:val="nil"/>
            </w:tcBorders>
            <w:shd w:val="clear" w:color="auto" w:fill="auto"/>
            <w:noWrap/>
            <w:vAlign w:val="bottom"/>
            <w:hideMark/>
          </w:tcPr>
          <w:p w14:paraId="2487A75D"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32C6B56" w14:textId="77D73DE7" w:rsidR="004C2E42" w:rsidRPr="0074776F"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487.081</w:t>
            </w:r>
          </w:p>
        </w:tc>
        <w:tc>
          <w:tcPr>
            <w:tcW w:w="256" w:type="dxa"/>
            <w:tcBorders>
              <w:top w:val="nil"/>
              <w:left w:val="nil"/>
              <w:bottom w:val="nil"/>
              <w:right w:val="nil"/>
            </w:tcBorders>
            <w:shd w:val="clear" w:color="auto" w:fill="auto"/>
            <w:noWrap/>
            <w:vAlign w:val="bottom"/>
          </w:tcPr>
          <w:p w14:paraId="5A1E7FD5" w14:textId="77777777" w:rsidR="004C2E42" w:rsidRPr="0074776F"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F1AF40F" w14:textId="34A832F6" w:rsidR="004C2E42" w:rsidRPr="0074776F"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663.007</w:t>
            </w:r>
          </w:p>
        </w:tc>
      </w:tr>
      <w:tr w:rsidR="004C2E42" w:rsidRPr="0074776F" w14:paraId="765DAB44"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4C160BDD" w14:textId="77777777" w:rsidR="004C2E42" w:rsidRPr="0074776F" w:rsidRDefault="004C2E42" w:rsidP="004C2E42">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Outras receitas</w:t>
            </w:r>
          </w:p>
        </w:tc>
        <w:tc>
          <w:tcPr>
            <w:tcW w:w="256" w:type="dxa"/>
            <w:tcBorders>
              <w:top w:val="nil"/>
              <w:left w:val="nil"/>
              <w:bottom w:val="nil"/>
              <w:right w:val="nil"/>
            </w:tcBorders>
            <w:shd w:val="clear" w:color="auto" w:fill="auto"/>
            <w:noWrap/>
            <w:vAlign w:val="bottom"/>
            <w:hideMark/>
          </w:tcPr>
          <w:p w14:paraId="04D2012B"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78386F9" w14:textId="4B7E04BD" w:rsidR="004C2E42" w:rsidRPr="0074776F"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2.618</w:t>
            </w:r>
          </w:p>
        </w:tc>
        <w:tc>
          <w:tcPr>
            <w:tcW w:w="256" w:type="dxa"/>
            <w:tcBorders>
              <w:top w:val="nil"/>
              <w:left w:val="nil"/>
              <w:bottom w:val="nil"/>
              <w:right w:val="nil"/>
            </w:tcBorders>
            <w:shd w:val="clear" w:color="auto" w:fill="auto"/>
            <w:noWrap/>
            <w:vAlign w:val="bottom"/>
          </w:tcPr>
          <w:p w14:paraId="5BDDA259" w14:textId="77777777" w:rsidR="004C2E42" w:rsidRPr="0074776F"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0AA0A65" w14:textId="2D50A212" w:rsidR="004C2E42" w:rsidRPr="0074776F"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3.572</w:t>
            </w:r>
          </w:p>
        </w:tc>
      </w:tr>
      <w:tr w:rsidR="004C2E42" w:rsidRPr="0074776F" w14:paraId="02A69A39" w14:textId="77777777" w:rsidTr="0002084E">
        <w:trPr>
          <w:trHeight w:val="150"/>
          <w:jc w:val="center"/>
        </w:trPr>
        <w:tc>
          <w:tcPr>
            <w:tcW w:w="5796" w:type="dxa"/>
            <w:tcBorders>
              <w:top w:val="nil"/>
              <w:left w:val="nil"/>
              <w:bottom w:val="nil"/>
              <w:right w:val="nil"/>
            </w:tcBorders>
            <w:shd w:val="clear" w:color="auto" w:fill="auto"/>
            <w:noWrap/>
            <w:vAlign w:val="bottom"/>
            <w:hideMark/>
          </w:tcPr>
          <w:p w14:paraId="02804319"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0D9ABF12" w14:textId="77777777" w:rsidR="004C2E42" w:rsidRPr="0074776F" w:rsidRDefault="004C2E42" w:rsidP="004C2E42">
            <w:pPr>
              <w:spacing w:after="0" w:line="240" w:lineRule="auto"/>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tcPr>
          <w:p w14:paraId="04A0D6BC" w14:textId="77777777" w:rsidR="004C2E42" w:rsidRPr="0074776F" w:rsidRDefault="004C2E42" w:rsidP="004C2E42">
            <w:pPr>
              <w:spacing w:after="0" w:line="240" w:lineRule="auto"/>
              <w:jc w:val="right"/>
              <w:rPr>
                <w:rFonts w:ascii="Trebuchet MS" w:eastAsia="Times New Roman" w:hAnsi="Trebuchet MS" w:cs="Times New Roman"/>
                <w:lang w:eastAsia="pt-BR"/>
              </w:rPr>
            </w:pPr>
          </w:p>
        </w:tc>
        <w:tc>
          <w:tcPr>
            <w:tcW w:w="256" w:type="dxa"/>
            <w:tcBorders>
              <w:top w:val="nil"/>
              <w:left w:val="nil"/>
              <w:bottom w:val="nil"/>
              <w:right w:val="nil"/>
            </w:tcBorders>
            <w:shd w:val="clear" w:color="auto" w:fill="auto"/>
            <w:noWrap/>
            <w:vAlign w:val="bottom"/>
          </w:tcPr>
          <w:p w14:paraId="295A8F77" w14:textId="77777777" w:rsidR="004C2E42" w:rsidRPr="0074776F" w:rsidRDefault="004C2E42" w:rsidP="004C2E42">
            <w:pPr>
              <w:spacing w:after="0" w:line="240" w:lineRule="auto"/>
              <w:jc w:val="right"/>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tcPr>
          <w:p w14:paraId="123E7F4E" w14:textId="77777777" w:rsidR="004C2E42" w:rsidRPr="0074776F" w:rsidRDefault="004C2E42" w:rsidP="004C2E42">
            <w:pPr>
              <w:spacing w:after="0" w:line="240" w:lineRule="auto"/>
              <w:jc w:val="right"/>
              <w:rPr>
                <w:rFonts w:ascii="Trebuchet MS" w:eastAsia="Times New Roman" w:hAnsi="Trebuchet MS" w:cs="Times New Roman"/>
                <w:lang w:eastAsia="pt-BR"/>
              </w:rPr>
            </w:pPr>
          </w:p>
        </w:tc>
      </w:tr>
      <w:tr w:rsidR="004C2E42" w:rsidRPr="0074776F" w14:paraId="0031C8D1" w14:textId="77777777" w:rsidTr="0002084E">
        <w:trPr>
          <w:trHeight w:val="345"/>
          <w:jc w:val="center"/>
        </w:trPr>
        <w:tc>
          <w:tcPr>
            <w:tcW w:w="5796" w:type="dxa"/>
            <w:tcBorders>
              <w:top w:val="nil"/>
              <w:left w:val="nil"/>
              <w:bottom w:val="nil"/>
              <w:right w:val="nil"/>
            </w:tcBorders>
            <w:shd w:val="clear" w:color="auto" w:fill="auto"/>
            <w:noWrap/>
            <w:vAlign w:val="bottom"/>
            <w:hideMark/>
          </w:tcPr>
          <w:p w14:paraId="4C7729BD" w14:textId="77777777" w:rsidR="004C2E42" w:rsidRPr="0074776F" w:rsidRDefault="004C2E42" w:rsidP="004C2E42">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128917E0" w14:textId="77777777" w:rsidR="004C2E42" w:rsidRPr="0074776F" w:rsidRDefault="004C2E42" w:rsidP="004C2E42">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3065992F" w14:textId="61E76B21" w:rsidR="004C2E42" w:rsidRPr="0074776F" w:rsidRDefault="004C2E42" w:rsidP="004C2E42">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1.</w:t>
            </w:r>
            <w:r>
              <w:rPr>
                <w:rFonts w:ascii="Trebuchet MS" w:eastAsia="Times New Roman" w:hAnsi="Trebuchet MS" w:cs="Calibri"/>
                <w:b/>
                <w:bCs/>
                <w:color w:val="000000"/>
                <w:lang w:eastAsia="pt-BR"/>
              </w:rPr>
              <w:t>223.891</w:t>
            </w:r>
          </w:p>
        </w:tc>
        <w:tc>
          <w:tcPr>
            <w:tcW w:w="256" w:type="dxa"/>
            <w:tcBorders>
              <w:top w:val="nil"/>
              <w:left w:val="nil"/>
              <w:bottom w:val="nil"/>
              <w:right w:val="nil"/>
            </w:tcBorders>
            <w:shd w:val="clear" w:color="auto" w:fill="auto"/>
            <w:noWrap/>
            <w:vAlign w:val="bottom"/>
          </w:tcPr>
          <w:p w14:paraId="44B26B61" w14:textId="77777777" w:rsidR="004C2E42" w:rsidRPr="0074776F" w:rsidRDefault="004C2E42" w:rsidP="004C2E42">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BCE30C6" w14:textId="34B2541B" w:rsidR="004C2E42" w:rsidRPr="0074776F" w:rsidRDefault="004C2E42" w:rsidP="004C2E42">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1.</w:t>
            </w:r>
            <w:r>
              <w:rPr>
                <w:rFonts w:ascii="Trebuchet MS" w:eastAsia="Times New Roman" w:hAnsi="Trebuchet MS" w:cs="Calibri"/>
                <w:b/>
                <w:bCs/>
                <w:color w:val="000000"/>
                <w:lang w:eastAsia="pt-BR"/>
              </w:rPr>
              <w:t>352.295</w:t>
            </w:r>
          </w:p>
        </w:tc>
      </w:tr>
      <w:tr w:rsidR="008439E9" w:rsidRPr="00E96DB0" w14:paraId="6F15693C" w14:textId="77777777" w:rsidTr="0002084E">
        <w:trPr>
          <w:trHeight w:val="345"/>
          <w:jc w:val="center"/>
        </w:trPr>
        <w:tc>
          <w:tcPr>
            <w:tcW w:w="5796" w:type="dxa"/>
            <w:tcBorders>
              <w:top w:val="nil"/>
              <w:left w:val="nil"/>
              <w:bottom w:val="nil"/>
              <w:right w:val="nil"/>
            </w:tcBorders>
            <w:shd w:val="clear" w:color="auto" w:fill="auto"/>
            <w:noWrap/>
            <w:vAlign w:val="bottom"/>
            <w:hideMark/>
          </w:tcPr>
          <w:p w14:paraId="10F1A5D6" w14:textId="77777777" w:rsidR="008439E9" w:rsidRPr="00E96DB0" w:rsidRDefault="008439E9" w:rsidP="0002084E">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2173C728"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1AC0527"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6F4EA15A"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690E106"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r>
    </w:tbl>
    <w:p w14:paraId="121E33D1" w14:textId="087D30EC" w:rsidR="00CE6EEC" w:rsidRPr="00AF2928" w:rsidRDefault="003761C9" w:rsidP="003761C9">
      <w:pPr>
        <w:widowControl w:val="0"/>
        <w:tabs>
          <w:tab w:val="left" w:pos="426"/>
        </w:tabs>
        <w:spacing w:line="235" w:lineRule="auto"/>
        <w:rPr>
          <w:rFonts w:ascii="Trebuchet MS" w:hAnsi="Trebuchet MS" w:cs="Arial"/>
          <w:b/>
          <w:bCs/>
          <w:color w:val="000000"/>
        </w:rPr>
      </w:pPr>
      <w:r>
        <w:rPr>
          <w:rFonts w:ascii="Trebuchet MS" w:hAnsi="Trebuchet MS" w:cs="Arial"/>
          <w:b/>
          <w:bCs/>
          <w:color w:val="000000"/>
        </w:rPr>
        <w:t>1</w:t>
      </w:r>
      <w:r w:rsidR="006F35EB">
        <w:rPr>
          <w:rFonts w:ascii="Trebuchet MS" w:hAnsi="Trebuchet MS" w:cs="Arial"/>
          <w:b/>
          <w:bCs/>
          <w:color w:val="000000"/>
        </w:rPr>
        <w:t>7</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Despesas por natureza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E96DB0" w:rsidRPr="00E96DB0" w14:paraId="54242240" w14:textId="77777777" w:rsidTr="00F7773D">
        <w:trPr>
          <w:trHeight w:val="330"/>
          <w:jc w:val="center"/>
        </w:trPr>
        <w:tc>
          <w:tcPr>
            <w:tcW w:w="5796" w:type="dxa"/>
            <w:tcBorders>
              <w:top w:val="nil"/>
              <w:left w:val="nil"/>
              <w:bottom w:val="nil"/>
              <w:right w:val="nil"/>
            </w:tcBorders>
            <w:shd w:val="clear" w:color="auto" w:fill="auto"/>
            <w:noWrap/>
            <w:vAlign w:val="bottom"/>
            <w:hideMark/>
          </w:tcPr>
          <w:p w14:paraId="2BB69EE9" w14:textId="77777777" w:rsidR="00E96DB0" w:rsidRPr="00E96DB0" w:rsidRDefault="00E96DB0" w:rsidP="00E96DB0">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17FB1D26" w14:textId="77777777"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799FFBE" w14:textId="05DAAE0F" w:rsidR="00E96DB0" w:rsidRPr="00E96DB0" w:rsidRDefault="00E96DB0" w:rsidP="00F7773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sidR="004C2E42">
              <w:rPr>
                <w:rFonts w:ascii="Trebuchet MS" w:eastAsia="Times New Roman" w:hAnsi="Trebuchet MS" w:cs="Calibri"/>
                <w:b/>
                <w:bCs/>
                <w:color w:val="000000"/>
                <w:lang w:eastAsia="pt-BR"/>
              </w:rPr>
              <w:t>20</w:t>
            </w:r>
          </w:p>
        </w:tc>
        <w:tc>
          <w:tcPr>
            <w:tcW w:w="256" w:type="dxa"/>
            <w:tcBorders>
              <w:top w:val="nil"/>
              <w:left w:val="nil"/>
              <w:bottom w:val="nil"/>
              <w:right w:val="nil"/>
            </w:tcBorders>
            <w:shd w:val="clear" w:color="auto" w:fill="auto"/>
            <w:noWrap/>
            <w:vAlign w:val="bottom"/>
            <w:hideMark/>
          </w:tcPr>
          <w:p w14:paraId="09F4D3B3" w14:textId="77777777"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06A2BEF" w14:textId="110E2341" w:rsidR="00E96DB0" w:rsidRPr="00E96DB0" w:rsidRDefault="00E96DB0" w:rsidP="00F7773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sidR="004C2E42">
              <w:rPr>
                <w:rFonts w:ascii="Trebuchet MS" w:eastAsia="Times New Roman" w:hAnsi="Trebuchet MS" w:cs="Calibri"/>
                <w:b/>
                <w:bCs/>
                <w:color w:val="000000"/>
                <w:lang w:eastAsia="pt-BR"/>
              </w:rPr>
              <w:t>19</w:t>
            </w:r>
          </w:p>
        </w:tc>
      </w:tr>
      <w:tr w:rsidR="00E96DB0" w:rsidRPr="00E96DB0" w14:paraId="37E7889A" w14:textId="77777777" w:rsidTr="00F7773D">
        <w:trPr>
          <w:trHeight w:val="150"/>
          <w:jc w:val="center"/>
        </w:trPr>
        <w:tc>
          <w:tcPr>
            <w:tcW w:w="5796" w:type="dxa"/>
            <w:tcBorders>
              <w:top w:val="nil"/>
              <w:left w:val="nil"/>
              <w:bottom w:val="nil"/>
              <w:right w:val="nil"/>
            </w:tcBorders>
            <w:shd w:val="clear" w:color="auto" w:fill="auto"/>
            <w:noWrap/>
            <w:vAlign w:val="bottom"/>
            <w:hideMark/>
          </w:tcPr>
          <w:p w14:paraId="0942D475" w14:textId="77777777" w:rsidR="00E96DB0" w:rsidRPr="00E96DB0" w:rsidRDefault="00E96DB0" w:rsidP="00E96DB0">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3DD52DC"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3CC0B144"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75D5465"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27B8699"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4C2E42" w:rsidRPr="00E96DB0" w14:paraId="56B16755"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87060CC" w14:textId="77777777" w:rsidR="004C2E42" w:rsidRPr="00E96DB0" w:rsidRDefault="004C2E42" w:rsidP="004C2E4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w:t>
            </w:r>
            <w:r>
              <w:rPr>
                <w:rFonts w:ascii="Trebuchet MS" w:eastAsia="Times New Roman" w:hAnsi="Trebuchet MS" w:cs="Calibri"/>
                <w:color w:val="000000"/>
                <w:lang w:eastAsia="pt-BR"/>
              </w:rPr>
              <w:t>e</w:t>
            </w:r>
            <w:r w:rsidRPr="00E96DB0">
              <w:rPr>
                <w:rFonts w:ascii="Trebuchet MS" w:eastAsia="Times New Roman" w:hAnsi="Trebuchet MS" w:cs="Calibri"/>
                <w:color w:val="000000"/>
                <w:lang w:eastAsia="pt-BR"/>
              </w:rPr>
              <w:t>sa com Pessoal</w:t>
            </w:r>
          </w:p>
        </w:tc>
        <w:tc>
          <w:tcPr>
            <w:tcW w:w="256" w:type="dxa"/>
            <w:tcBorders>
              <w:top w:val="nil"/>
              <w:left w:val="nil"/>
              <w:bottom w:val="nil"/>
              <w:right w:val="nil"/>
            </w:tcBorders>
            <w:shd w:val="clear" w:color="auto" w:fill="auto"/>
            <w:noWrap/>
            <w:vAlign w:val="bottom"/>
            <w:hideMark/>
          </w:tcPr>
          <w:p w14:paraId="1A3E5EAF"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C31A9E" w14:textId="3E217723"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606.</w:t>
            </w:r>
            <w:r w:rsidR="00863FA8">
              <w:rPr>
                <w:rFonts w:ascii="Trebuchet MS" w:eastAsia="Times New Roman" w:hAnsi="Trebuchet MS" w:cs="Calibri"/>
                <w:color w:val="000000"/>
                <w:lang w:eastAsia="pt-BR"/>
              </w:rPr>
              <w:t>078</w:t>
            </w:r>
          </w:p>
        </w:tc>
        <w:tc>
          <w:tcPr>
            <w:tcW w:w="256" w:type="dxa"/>
            <w:tcBorders>
              <w:top w:val="nil"/>
              <w:left w:val="nil"/>
              <w:bottom w:val="nil"/>
              <w:right w:val="nil"/>
            </w:tcBorders>
            <w:shd w:val="clear" w:color="auto" w:fill="auto"/>
            <w:noWrap/>
            <w:vAlign w:val="bottom"/>
          </w:tcPr>
          <w:p w14:paraId="08E0FE56"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A89E20A" w14:textId="0F2E0E62"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625.992</w:t>
            </w:r>
          </w:p>
        </w:tc>
      </w:tr>
      <w:tr w:rsidR="004C2E42" w:rsidRPr="00E96DB0" w14:paraId="5B0715FC"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6ED60F94" w14:textId="77777777" w:rsidR="004C2E42" w:rsidRPr="00E96DB0" w:rsidRDefault="004C2E42" w:rsidP="004C2E4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25208998"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C4B4430" w14:textId="3EA37919" w:rsidR="004C2E42" w:rsidRPr="00E96DB0" w:rsidRDefault="00863FA8"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171.270</w:t>
            </w:r>
          </w:p>
        </w:tc>
        <w:tc>
          <w:tcPr>
            <w:tcW w:w="256" w:type="dxa"/>
            <w:tcBorders>
              <w:top w:val="nil"/>
              <w:left w:val="nil"/>
              <w:bottom w:val="nil"/>
              <w:right w:val="nil"/>
            </w:tcBorders>
            <w:shd w:val="clear" w:color="auto" w:fill="auto"/>
            <w:noWrap/>
            <w:vAlign w:val="bottom"/>
          </w:tcPr>
          <w:p w14:paraId="1E83D994"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33ECB39" w14:textId="6178EE58"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312.294</w:t>
            </w:r>
          </w:p>
        </w:tc>
      </w:tr>
      <w:tr w:rsidR="004C2E42" w:rsidRPr="00E96DB0" w14:paraId="5E776509"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39E33AF1" w14:textId="77777777" w:rsidR="004C2E42" w:rsidRPr="00E96DB0" w:rsidRDefault="004C2E42" w:rsidP="004C2E4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Depreciação, Amortização e Exaustão</w:t>
            </w:r>
          </w:p>
        </w:tc>
        <w:tc>
          <w:tcPr>
            <w:tcW w:w="256" w:type="dxa"/>
            <w:tcBorders>
              <w:top w:val="nil"/>
              <w:left w:val="nil"/>
              <w:bottom w:val="nil"/>
              <w:right w:val="nil"/>
            </w:tcBorders>
            <w:shd w:val="clear" w:color="auto" w:fill="auto"/>
            <w:noWrap/>
            <w:vAlign w:val="bottom"/>
            <w:hideMark/>
          </w:tcPr>
          <w:p w14:paraId="5D58F396"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88598A2" w14:textId="6AB97EC4"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34.349</w:t>
            </w:r>
          </w:p>
        </w:tc>
        <w:tc>
          <w:tcPr>
            <w:tcW w:w="256" w:type="dxa"/>
            <w:tcBorders>
              <w:top w:val="nil"/>
              <w:left w:val="nil"/>
              <w:bottom w:val="nil"/>
              <w:right w:val="nil"/>
            </w:tcBorders>
            <w:shd w:val="clear" w:color="auto" w:fill="auto"/>
            <w:noWrap/>
            <w:vAlign w:val="bottom"/>
          </w:tcPr>
          <w:p w14:paraId="783D6234"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ED5F8C" w14:textId="3277BBAF"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35.516</w:t>
            </w:r>
          </w:p>
        </w:tc>
      </w:tr>
      <w:tr w:rsidR="004C2E42" w:rsidRPr="00E96DB0" w14:paraId="2528A439"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56BE8AE" w14:textId="77777777" w:rsidR="004C2E42" w:rsidRPr="00E96DB0" w:rsidRDefault="004C2E42" w:rsidP="004C2E4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Transferências Intergovernamentais</w:t>
            </w:r>
          </w:p>
        </w:tc>
        <w:tc>
          <w:tcPr>
            <w:tcW w:w="256" w:type="dxa"/>
            <w:tcBorders>
              <w:top w:val="nil"/>
              <w:left w:val="nil"/>
              <w:bottom w:val="nil"/>
              <w:right w:val="nil"/>
            </w:tcBorders>
            <w:shd w:val="clear" w:color="auto" w:fill="auto"/>
            <w:noWrap/>
            <w:vAlign w:val="bottom"/>
            <w:hideMark/>
          </w:tcPr>
          <w:p w14:paraId="37CA2FF5"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29E8E30" w14:textId="7B3DCC23"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15.290</w:t>
            </w:r>
          </w:p>
        </w:tc>
        <w:tc>
          <w:tcPr>
            <w:tcW w:w="256" w:type="dxa"/>
            <w:tcBorders>
              <w:top w:val="nil"/>
              <w:left w:val="nil"/>
              <w:bottom w:val="nil"/>
              <w:right w:val="nil"/>
            </w:tcBorders>
            <w:shd w:val="clear" w:color="auto" w:fill="auto"/>
            <w:noWrap/>
            <w:vAlign w:val="bottom"/>
          </w:tcPr>
          <w:p w14:paraId="77C1AC83"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C041F11" w14:textId="4C460FCE"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33.938</w:t>
            </w:r>
          </w:p>
        </w:tc>
      </w:tr>
      <w:tr w:rsidR="004C2E42" w:rsidRPr="00E96DB0" w14:paraId="10059FA0"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330D867" w14:textId="77777777" w:rsidR="004C2E42" w:rsidRPr="00E96DB0" w:rsidRDefault="004C2E42" w:rsidP="004C2E4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23EABC04"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F3B9BB3" w14:textId="709EF571"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14:paraId="2CD10F59"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B46A3C5" w14:textId="43F4A2F4"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104.226</w:t>
            </w:r>
          </w:p>
        </w:tc>
      </w:tr>
      <w:tr w:rsidR="004C2E42" w:rsidRPr="00E96DB0" w14:paraId="7E601149"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2C975B2" w14:textId="77777777" w:rsidR="004C2E42" w:rsidRPr="00E96DB0" w:rsidRDefault="004C2E42" w:rsidP="004C2E4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45B50CD3"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B9C85A"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14:paraId="6B480C65" w14:textId="77777777" w:rsidR="004C2E42" w:rsidRPr="00E96DB0" w:rsidRDefault="004C2E42" w:rsidP="004C2E4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6106784" w14:textId="239C1577" w:rsidR="004C2E42" w:rsidRPr="00E96DB0" w:rsidRDefault="004C2E42" w:rsidP="004C2E4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4C2E42" w:rsidRPr="00E96DB0" w14:paraId="5D2EF013" w14:textId="77777777" w:rsidTr="00CA191B">
        <w:trPr>
          <w:trHeight w:val="150"/>
          <w:jc w:val="center"/>
        </w:trPr>
        <w:tc>
          <w:tcPr>
            <w:tcW w:w="5796" w:type="dxa"/>
            <w:tcBorders>
              <w:top w:val="nil"/>
              <w:left w:val="nil"/>
              <w:bottom w:val="nil"/>
              <w:right w:val="nil"/>
            </w:tcBorders>
            <w:shd w:val="clear" w:color="auto" w:fill="auto"/>
            <w:noWrap/>
            <w:vAlign w:val="bottom"/>
            <w:hideMark/>
          </w:tcPr>
          <w:p w14:paraId="468411A9"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53A648D9" w14:textId="77777777" w:rsidR="004C2E42" w:rsidRPr="00E96DB0" w:rsidRDefault="004C2E42" w:rsidP="004C2E42">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2D459F79" w14:textId="77777777" w:rsidR="004C2E42" w:rsidRPr="00E96DB0" w:rsidRDefault="004C2E42" w:rsidP="004C2E42">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6303BB59" w14:textId="77777777" w:rsidR="004C2E42" w:rsidRPr="00E96DB0" w:rsidRDefault="004C2E42" w:rsidP="004C2E42">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21372FBB" w14:textId="77777777" w:rsidR="004C2E42" w:rsidRPr="00E96DB0" w:rsidRDefault="004C2E42" w:rsidP="004C2E42">
            <w:pPr>
              <w:spacing w:after="0" w:line="240" w:lineRule="auto"/>
              <w:jc w:val="right"/>
              <w:rPr>
                <w:rFonts w:ascii="Times New Roman" w:eastAsia="Times New Roman" w:hAnsi="Times New Roman" w:cs="Times New Roman"/>
                <w:sz w:val="20"/>
                <w:szCs w:val="20"/>
                <w:lang w:eastAsia="pt-BR"/>
              </w:rPr>
            </w:pPr>
          </w:p>
        </w:tc>
      </w:tr>
      <w:tr w:rsidR="004C2E42" w:rsidRPr="00E96DB0" w14:paraId="07E8E84D"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6CBCEC41" w14:textId="77777777" w:rsidR="004C2E42" w:rsidRPr="00340E93" w:rsidRDefault="004C2E42" w:rsidP="004C2E42">
            <w:pPr>
              <w:spacing w:after="0" w:line="240" w:lineRule="auto"/>
              <w:rPr>
                <w:rFonts w:ascii="Trebuchet MS" w:eastAsia="Times New Roman" w:hAnsi="Trebuchet MS" w:cs="Calibri"/>
                <w:b/>
                <w:bCs/>
                <w:color w:val="000000"/>
                <w:lang w:eastAsia="pt-BR"/>
              </w:rPr>
            </w:pPr>
            <w:r w:rsidRPr="00340E93">
              <w:rPr>
                <w:rFonts w:ascii="Trebuchet MS" w:eastAsia="Times New Roman" w:hAnsi="Trebuchet MS" w:cs="Calibri"/>
                <w:b/>
                <w:bCs/>
                <w:color w:val="000000"/>
                <w:lang w:eastAsia="pt-BR"/>
              </w:rPr>
              <w:t>Total</w:t>
            </w:r>
          </w:p>
        </w:tc>
        <w:tc>
          <w:tcPr>
            <w:tcW w:w="256" w:type="dxa"/>
            <w:tcBorders>
              <w:top w:val="nil"/>
              <w:left w:val="nil"/>
              <w:bottom w:val="nil"/>
              <w:right w:val="nil"/>
            </w:tcBorders>
            <w:shd w:val="clear" w:color="auto" w:fill="auto"/>
            <w:noWrap/>
            <w:vAlign w:val="bottom"/>
            <w:hideMark/>
          </w:tcPr>
          <w:p w14:paraId="26C07446" w14:textId="77777777" w:rsidR="004C2E42" w:rsidRPr="00E96DB0" w:rsidRDefault="004C2E42" w:rsidP="004C2E42">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039623E" w14:textId="5C0DF3CC" w:rsidR="004C2E42" w:rsidRPr="00E96DB0" w:rsidRDefault="004C2E42" w:rsidP="004C2E42">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826.988</w:t>
            </w:r>
          </w:p>
        </w:tc>
        <w:tc>
          <w:tcPr>
            <w:tcW w:w="256" w:type="dxa"/>
            <w:tcBorders>
              <w:top w:val="nil"/>
              <w:left w:val="nil"/>
              <w:bottom w:val="nil"/>
              <w:right w:val="nil"/>
            </w:tcBorders>
            <w:shd w:val="clear" w:color="auto" w:fill="auto"/>
            <w:noWrap/>
            <w:vAlign w:val="bottom"/>
          </w:tcPr>
          <w:p w14:paraId="747AC2EE" w14:textId="77777777" w:rsidR="004C2E42" w:rsidRPr="00E96DB0" w:rsidRDefault="004C2E42" w:rsidP="004C2E42">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24951F92" w14:textId="5C4B7618" w:rsidR="004C2E42" w:rsidRPr="00E96DB0" w:rsidRDefault="004C2E42" w:rsidP="004C2E42">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1.111.966</w:t>
            </w:r>
          </w:p>
        </w:tc>
      </w:tr>
      <w:tr w:rsidR="00E96DB0" w:rsidRPr="00E96DB0" w14:paraId="7A6776BB"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0D2497A9" w14:textId="77777777"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4FDADF06"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AAABE9A"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235ED01F"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0762F541"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177EC128" w14:textId="6B4D6FB9" w:rsidR="00673AE9" w:rsidRDefault="003428D8" w:rsidP="00F0174F">
      <w:pPr>
        <w:widowControl w:val="0"/>
        <w:tabs>
          <w:tab w:val="left" w:pos="426"/>
        </w:tabs>
        <w:spacing w:line="235" w:lineRule="auto"/>
        <w:rPr>
          <w:rFonts w:ascii="Trebuchet MS" w:hAnsi="Trebuchet MS" w:cs="Arial"/>
          <w:b/>
          <w:bCs/>
          <w:color w:val="000000"/>
        </w:rPr>
      </w:pPr>
      <w:r>
        <w:rPr>
          <w:rFonts w:ascii="Trebuchet MS" w:hAnsi="Trebuchet MS" w:cs="Arial"/>
          <w:b/>
          <w:bCs/>
          <w:color w:val="000000"/>
        </w:rPr>
        <w:t>1</w:t>
      </w:r>
      <w:r w:rsidR="006F35EB">
        <w:rPr>
          <w:rFonts w:ascii="Trebuchet MS" w:hAnsi="Trebuchet MS" w:cs="Arial"/>
          <w:b/>
          <w:bCs/>
          <w:color w:val="000000"/>
        </w:rPr>
        <w:t>8</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Resultados orçamentário, patrimonial e financeiro</w:t>
      </w:r>
      <w:r w:rsidR="0014471D">
        <w:rPr>
          <w:rFonts w:ascii="Trebuchet MS" w:hAnsi="Trebuchet MS" w:cs="Arial"/>
          <w:b/>
          <w:bCs/>
          <w:noProof/>
          <w:color w:val="000000"/>
        </w:rPr>
        <w:object w:dxaOrig="1440" w:dyaOrig="1440" w14:anchorId="588A8FA5">
          <v:shape id="_x0000_s2082" type="#_x0000_t75" style="position:absolute;margin-left:27.45pt;margin-top:31.35pt;width:445.25pt;height:293.05pt;z-index:251658240;mso-position-horizontal-relative:text;mso-position-vertical-relative:text">
            <v:imagedata r:id="rId35" o:title=""/>
            <w10:wrap type="square" side="right"/>
          </v:shape>
          <o:OLEObject Type="Embed" ProgID="Excel.Sheet.12" ShapeID="_x0000_s2082" DrawAspect="Content" ObjectID="_1708604784" r:id="rId36"/>
        </w:object>
      </w:r>
    </w:p>
    <w:p w14:paraId="7F8121F6" w14:textId="2024444F" w:rsidR="00CE6EEC" w:rsidRPr="00AF2928" w:rsidRDefault="006F35EB" w:rsidP="00553786">
      <w:pPr>
        <w:rPr>
          <w:rFonts w:ascii="Trebuchet MS" w:hAnsi="Trebuchet MS" w:cs="Arial"/>
          <w:b/>
          <w:bCs/>
          <w:color w:val="000000"/>
        </w:rPr>
      </w:pPr>
      <w:r>
        <w:rPr>
          <w:rFonts w:ascii="Trebuchet MS" w:hAnsi="Trebuchet MS" w:cs="Arial"/>
          <w:b/>
          <w:bCs/>
          <w:color w:val="000000"/>
        </w:rPr>
        <w:t>19</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Seguros</w:t>
      </w:r>
    </w:p>
    <w:p w14:paraId="1800CCEF" w14:textId="68379519" w:rsidR="00C62C63" w:rsidRDefault="00CE6EEC" w:rsidP="00CE6EEC">
      <w:pPr>
        <w:widowControl w:val="0"/>
        <w:ind w:left="426"/>
        <w:jc w:val="both"/>
        <w:rPr>
          <w:rFonts w:ascii="Trebuchet MS" w:hAnsi="Trebuchet MS" w:cs="Arial"/>
        </w:rPr>
      </w:pPr>
      <w:r w:rsidRPr="00AF2928">
        <w:rPr>
          <w:rFonts w:ascii="Trebuchet MS" w:hAnsi="Trebuchet MS" w:cs="Arial"/>
        </w:rPr>
        <w:lastRenderedPageBreak/>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w:t>
      </w:r>
      <w:r w:rsidR="00F0174F">
        <w:rPr>
          <w:rFonts w:ascii="Trebuchet MS" w:hAnsi="Trebuchet MS" w:cs="Arial"/>
        </w:rPr>
        <w:t>20</w:t>
      </w:r>
      <w:r w:rsidRPr="00AF2928">
        <w:rPr>
          <w:rFonts w:ascii="Trebuchet MS" w:hAnsi="Trebuchet MS" w:cs="Arial"/>
        </w:rPr>
        <w:t>, é assim demonstrada:</w:t>
      </w:r>
    </w:p>
    <w:bookmarkStart w:id="13" w:name="_MON_1486128165"/>
    <w:bookmarkEnd w:id="13"/>
    <w:p w14:paraId="71C2BC52" w14:textId="77777777" w:rsidR="00CA191B" w:rsidRPr="00AF2928" w:rsidRDefault="00996632" w:rsidP="00912236">
      <w:pPr>
        <w:widowControl w:val="0"/>
        <w:tabs>
          <w:tab w:val="left" w:pos="6877"/>
        </w:tabs>
        <w:spacing w:line="232" w:lineRule="auto"/>
        <w:jc w:val="center"/>
        <w:rPr>
          <w:rFonts w:ascii="Trebuchet MS" w:hAnsi="Trebuchet MS" w:cs="Arial"/>
          <w:b/>
          <w:color w:val="000000"/>
        </w:rPr>
      </w:pPr>
      <w:r w:rsidRPr="00FD52B7">
        <w:rPr>
          <w:rFonts w:ascii="Trebuchet MS" w:hAnsi="Trebuchet MS"/>
        </w:rPr>
        <w:object w:dxaOrig="8481" w:dyaOrig="2847" w14:anchorId="56B58E59">
          <v:shape id="_x0000_i1036" type="#_x0000_t75" style="width:425.25pt;height:126.4pt" o:ole="">
            <v:imagedata r:id="rId37" o:title=""/>
          </v:shape>
          <o:OLEObject Type="Embed" ProgID="Excel.Sheet.12" ShapeID="_x0000_i1036" DrawAspect="Content" ObjectID="_1708604783" r:id="rId38"/>
        </w:object>
      </w:r>
    </w:p>
    <w:p w14:paraId="56BF8B47" w14:textId="5B0C5DA2"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6F35EB">
        <w:rPr>
          <w:rFonts w:ascii="Trebuchet MS" w:hAnsi="Trebuchet MS" w:cs="Arial"/>
          <w:b/>
          <w:bCs/>
          <w:color w:val="000000"/>
        </w:rPr>
        <w:t>0</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0D4EF571" w14:textId="375FC1B7" w:rsidR="00CE6EEC" w:rsidRDefault="00CE6EEC" w:rsidP="00553786">
      <w:pPr>
        <w:widowControl w:val="0"/>
        <w:ind w:left="426"/>
        <w:jc w:val="both"/>
        <w:rPr>
          <w:rFonts w:ascii="Trebuchet MS" w:hAnsi="Trebuchet MS" w:cs="Arial"/>
        </w:rPr>
      </w:pPr>
      <w:r w:rsidRPr="00AF2928">
        <w:rPr>
          <w:rFonts w:ascii="Trebuchet MS" w:hAnsi="Trebuchet MS" w:cs="Arial"/>
        </w:rPr>
        <w:t>A contratação dos auditores independentes deu-se pelo Conselho de Arquitetura e Urbanismo do Brasil – CAU/BR, órgão central de controle do CAU/</w:t>
      </w:r>
      <w:r w:rsidR="00F307B6">
        <w:rPr>
          <w:rFonts w:ascii="Trebuchet MS" w:hAnsi="Trebuchet MS" w:cs="Arial"/>
        </w:rPr>
        <w:t>AP</w:t>
      </w:r>
      <w:r w:rsidRPr="00AF2928">
        <w:rPr>
          <w:rFonts w:ascii="Trebuchet MS" w:hAnsi="Trebuchet MS" w:cs="Arial"/>
        </w:rPr>
        <w:t>, não sendo contratados outros serviços ao não ser os trabalhos de auditoria das demonstrações contábeis.</w:t>
      </w:r>
    </w:p>
    <w:p w14:paraId="292AB0F1" w14:textId="7BA232E2"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6F35EB">
        <w:rPr>
          <w:rFonts w:ascii="Trebuchet MS" w:hAnsi="Trebuchet MS" w:cs="Arial"/>
          <w:b/>
          <w:bCs/>
          <w:color w:val="000000"/>
        </w:rPr>
        <w:t>1</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65D2CC90" w14:textId="2A3F1676" w:rsidR="000F77D2" w:rsidRPr="00AF2928" w:rsidRDefault="000F77D2" w:rsidP="00553786">
      <w:pPr>
        <w:widowControl w:val="0"/>
        <w:spacing w:after="0" w:line="240" w:lineRule="auto"/>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w:t>
      </w:r>
      <w:r w:rsidR="006F35EB">
        <w:rPr>
          <w:rFonts w:ascii="Trebuchet MS" w:hAnsi="Trebuchet MS" w:cs="Arial"/>
          <w:color w:val="000000"/>
        </w:rPr>
        <w:t>20</w:t>
      </w:r>
      <w:r w:rsidRPr="00AF2928">
        <w:rPr>
          <w:rFonts w:ascii="Trebuchet MS" w:hAnsi="Trebuchet MS" w:cs="Arial"/>
          <w:color w:val="000000"/>
        </w:rPr>
        <w:t>.</w:t>
      </w:r>
    </w:p>
    <w:p w14:paraId="62FEA74C" w14:textId="77777777" w:rsidR="007D69B0" w:rsidRDefault="007D69B0" w:rsidP="007D69B0">
      <w:pPr>
        <w:widowControl w:val="0"/>
        <w:spacing w:after="0" w:line="240" w:lineRule="auto"/>
        <w:jc w:val="both"/>
        <w:rPr>
          <w:rFonts w:ascii="Trebuchet MS" w:hAnsi="Trebuchet MS" w:cs="Arial"/>
          <w:color w:val="000000"/>
        </w:rPr>
      </w:pPr>
    </w:p>
    <w:p w14:paraId="5E64F988" w14:textId="77777777" w:rsidR="00B65524" w:rsidRPr="00AF2928" w:rsidRDefault="00B65524" w:rsidP="007D69B0">
      <w:pPr>
        <w:widowControl w:val="0"/>
        <w:spacing w:after="0" w:line="240" w:lineRule="auto"/>
        <w:jc w:val="both"/>
        <w:rPr>
          <w:rFonts w:ascii="Trebuchet MS" w:hAnsi="Trebuchet MS" w:cs="Arial"/>
          <w:color w:val="000000"/>
        </w:rPr>
      </w:pPr>
    </w:p>
    <w:p w14:paraId="62C5B7F6" w14:textId="04699558" w:rsidR="007D69B0" w:rsidRDefault="003428D8" w:rsidP="007D69B0">
      <w:pPr>
        <w:widowControl w:val="0"/>
        <w:ind w:left="426"/>
        <w:jc w:val="right"/>
        <w:rPr>
          <w:rFonts w:ascii="Trebuchet MS" w:hAnsi="Trebuchet MS"/>
        </w:rPr>
      </w:pPr>
      <w:r w:rsidRPr="003428D8">
        <w:rPr>
          <w:rFonts w:ascii="Trebuchet MS" w:hAnsi="Trebuchet MS"/>
        </w:rPr>
        <w:t>31 de</w:t>
      </w:r>
      <w:r>
        <w:rPr>
          <w:rFonts w:ascii="Trebuchet MS" w:hAnsi="Trebuchet MS"/>
        </w:rPr>
        <w:t xml:space="preserve"> </w:t>
      </w:r>
      <w:r w:rsidR="00AF288B">
        <w:rPr>
          <w:rFonts w:ascii="Trebuchet MS" w:hAnsi="Trebuchet MS"/>
        </w:rPr>
        <w:t>dezembro</w:t>
      </w:r>
      <w:r>
        <w:rPr>
          <w:rFonts w:ascii="Trebuchet MS" w:hAnsi="Trebuchet MS"/>
        </w:rPr>
        <w:t xml:space="preserve"> de 20</w:t>
      </w:r>
      <w:r w:rsidR="006F35EB">
        <w:rPr>
          <w:rFonts w:ascii="Trebuchet MS" w:hAnsi="Trebuchet MS"/>
        </w:rPr>
        <w:t>20</w:t>
      </w:r>
      <w:r w:rsidR="007D69B0" w:rsidRPr="003428D8">
        <w:rPr>
          <w:rFonts w:ascii="Trebuchet MS" w:hAnsi="Trebuchet MS"/>
        </w:rPr>
        <w:t>.</w:t>
      </w:r>
    </w:p>
    <w:p w14:paraId="562F453D" w14:textId="77777777" w:rsidR="003428D8" w:rsidRDefault="003428D8" w:rsidP="007D69B0">
      <w:pPr>
        <w:widowControl w:val="0"/>
        <w:ind w:left="426"/>
        <w:jc w:val="right"/>
        <w:rPr>
          <w:rFonts w:ascii="Trebuchet MS" w:hAnsi="Trebuchet MS"/>
        </w:rPr>
      </w:pPr>
    </w:p>
    <w:p w14:paraId="6E800C13" w14:textId="77777777" w:rsidR="003428D8" w:rsidRDefault="003428D8" w:rsidP="007D69B0">
      <w:pPr>
        <w:widowControl w:val="0"/>
        <w:ind w:left="426"/>
        <w:jc w:val="right"/>
        <w:rPr>
          <w:rFonts w:ascii="Trebuchet MS" w:hAnsi="Trebuchet MS"/>
        </w:rPr>
      </w:pPr>
    </w:p>
    <w:p w14:paraId="415C29B7" w14:textId="77777777" w:rsidR="003428D8" w:rsidRPr="00124A22" w:rsidRDefault="003428D8" w:rsidP="003428D8">
      <w:pPr>
        <w:widowControl w:val="0"/>
        <w:spacing w:after="0" w:line="240" w:lineRule="auto"/>
        <w:ind w:left="426"/>
        <w:jc w:val="both"/>
        <w:rPr>
          <w:rFonts w:ascii="Trebuchet MS" w:hAnsi="Trebuchet MS"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28D8" w:rsidRPr="00124A22" w14:paraId="65212E0E" w14:textId="77777777" w:rsidTr="007234DE">
        <w:tc>
          <w:tcPr>
            <w:tcW w:w="4606" w:type="dxa"/>
            <w:shd w:val="clear" w:color="auto" w:fill="auto"/>
          </w:tcPr>
          <w:p w14:paraId="07B93237" w14:textId="77777777" w:rsidR="003428D8" w:rsidRPr="00124A22" w:rsidRDefault="003428D8" w:rsidP="003428D8">
            <w:pPr>
              <w:widowControl w:val="0"/>
              <w:spacing w:after="0" w:line="240" w:lineRule="auto"/>
              <w:jc w:val="center"/>
              <w:rPr>
                <w:rFonts w:ascii="Trebuchet MS" w:hAnsi="Trebuchet MS" w:cs="Arial"/>
                <w:color w:val="000000"/>
              </w:rPr>
            </w:pPr>
          </w:p>
          <w:p w14:paraId="66C82E90" w14:textId="77777777" w:rsidR="003428D8" w:rsidRPr="00124A22" w:rsidRDefault="003428D8" w:rsidP="003428D8">
            <w:pPr>
              <w:spacing w:after="0" w:line="240" w:lineRule="auto"/>
              <w:jc w:val="center"/>
              <w:rPr>
                <w:rFonts w:ascii="Trebuchet MS" w:hAnsi="Trebuchet MS" w:cs="Arial"/>
              </w:rPr>
            </w:pPr>
            <w:r w:rsidRPr="00124A22">
              <w:rPr>
                <w:rFonts w:ascii="Trebuchet MS" w:hAnsi="Trebuchet MS" w:cs="Arial"/>
              </w:rPr>
              <w:t>Welideive dos Santos Oliveira</w:t>
            </w:r>
          </w:p>
          <w:p w14:paraId="28AF2833" w14:textId="77777777" w:rsidR="003428D8" w:rsidRPr="00124A22" w:rsidRDefault="003428D8" w:rsidP="003428D8">
            <w:pPr>
              <w:spacing w:after="0" w:line="240" w:lineRule="auto"/>
              <w:jc w:val="center"/>
              <w:rPr>
                <w:rFonts w:ascii="Trebuchet MS" w:hAnsi="Trebuchet MS" w:cs="Arial"/>
              </w:rPr>
            </w:pPr>
            <w:r w:rsidRPr="00124A22">
              <w:rPr>
                <w:rFonts w:ascii="Trebuchet MS" w:hAnsi="Trebuchet MS" w:cs="Arial"/>
              </w:rPr>
              <w:t>Assessor Contábil CAU-AP</w:t>
            </w:r>
          </w:p>
          <w:p w14:paraId="62A5F6DB" w14:textId="77777777" w:rsidR="003428D8" w:rsidRPr="00124A22" w:rsidRDefault="003428D8" w:rsidP="003428D8">
            <w:pPr>
              <w:spacing w:after="0" w:line="240" w:lineRule="auto"/>
              <w:jc w:val="center"/>
              <w:rPr>
                <w:rFonts w:ascii="Trebuchet MS" w:hAnsi="Trebuchet MS" w:cs="Arial"/>
                <w:color w:val="000000"/>
              </w:rPr>
            </w:pPr>
            <w:r w:rsidRPr="00124A22">
              <w:rPr>
                <w:rFonts w:ascii="Trebuchet MS" w:hAnsi="Trebuchet MS" w:cs="Arial"/>
              </w:rPr>
              <w:t>CRC-TO 004769/O-2</w:t>
            </w:r>
          </w:p>
        </w:tc>
        <w:tc>
          <w:tcPr>
            <w:tcW w:w="4606" w:type="dxa"/>
            <w:shd w:val="clear" w:color="auto" w:fill="auto"/>
          </w:tcPr>
          <w:p w14:paraId="13FC1098" w14:textId="77777777" w:rsidR="003428D8" w:rsidRPr="00124A22" w:rsidRDefault="003428D8" w:rsidP="003428D8">
            <w:pPr>
              <w:widowControl w:val="0"/>
              <w:spacing w:after="0" w:line="240" w:lineRule="auto"/>
              <w:jc w:val="center"/>
              <w:rPr>
                <w:rFonts w:ascii="Trebuchet MS" w:hAnsi="Trebuchet MS" w:cs="Arial"/>
                <w:color w:val="000000"/>
              </w:rPr>
            </w:pPr>
          </w:p>
          <w:p w14:paraId="48155350" w14:textId="77777777" w:rsidR="003428D8" w:rsidRPr="00124A22" w:rsidRDefault="00F307B6" w:rsidP="003428D8">
            <w:pPr>
              <w:widowControl w:val="0"/>
              <w:spacing w:after="0" w:line="240" w:lineRule="auto"/>
              <w:jc w:val="center"/>
              <w:rPr>
                <w:rFonts w:ascii="Trebuchet MS" w:hAnsi="Trebuchet MS" w:cs="Arial"/>
                <w:color w:val="000000"/>
              </w:rPr>
            </w:pPr>
            <w:r>
              <w:rPr>
                <w:rFonts w:ascii="Trebuchet MS" w:hAnsi="Trebuchet MS" w:cs="Arial"/>
                <w:color w:val="000000"/>
              </w:rPr>
              <w:t>César Augusto Batista Balieiro</w:t>
            </w:r>
          </w:p>
          <w:p w14:paraId="7529F176" w14:textId="77777777" w:rsidR="003428D8" w:rsidRPr="00124A22" w:rsidRDefault="003428D8" w:rsidP="003428D8">
            <w:pPr>
              <w:widowControl w:val="0"/>
              <w:spacing w:after="0" w:line="240" w:lineRule="auto"/>
              <w:jc w:val="center"/>
              <w:rPr>
                <w:rFonts w:ascii="Trebuchet MS" w:hAnsi="Trebuchet MS" w:cs="Arial"/>
                <w:color w:val="000000"/>
              </w:rPr>
            </w:pPr>
            <w:r w:rsidRPr="00124A22">
              <w:rPr>
                <w:rFonts w:ascii="Trebuchet MS" w:hAnsi="Trebuchet MS" w:cs="Arial"/>
                <w:color w:val="000000"/>
              </w:rPr>
              <w:t>Presidente do CAU-</w:t>
            </w:r>
            <w:r w:rsidR="00F307B6">
              <w:rPr>
                <w:rFonts w:ascii="Trebuchet MS" w:hAnsi="Trebuchet MS" w:cs="Arial"/>
                <w:color w:val="000000"/>
              </w:rPr>
              <w:t>AP</w:t>
            </w:r>
          </w:p>
        </w:tc>
      </w:tr>
    </w:tbl>
    <w:p w14:paraId="44F0C865" w14:textId="77777777" w:rsidR="003428D8" w:rsidRPr="00AF2928" w:rsidRDefault="003428D8" w:rsidP="003428D8">
      <w:pPr>
        <w:widowControl w:val="0"/>
        <w:spacing w:after="0" w:line="240" w:lineRule="auto"/>
        <w:ind w:left="426"/>
        <w:jc w:val="right"/>
        <w:rPr>
          <w:rFonts w:ascii="Trebuchet MS" w:hAnsi="Trebuchet MS" w:cs="Arial"/>
          <w:i/>
          <w:color w:val="000000" w:themeColor="text1"/>
        </w:rPr>
      </w:pPr>
    </w:p>
    <w:p w14:paraId="6444A773" w14:textId="77777777" w:rsidR="007D69B0" w:rsidRPr="00AF2928" w:rsidRDefault="007D69B0" w:rsidP="003428D8">
      <w:pPr>
        <w:widowControl w:val="0"/>
        <w:spacing w:after="0" w:line="240" w:lineRule="auto"/>
        <w:jc w:val="both"/>
        <w:rPr>
          <w:rFonts w:ascii="Trebuchet MS" w:hAnsi="Trebuchet MS" w:cs="Arial"/>
          <w:color w:val="000000"/>
        </w:rPr>
      </w:pPr>
    </w:p>
    <w:p w14:paraId="38D8E209" w14:textId="77777777" w:rsidR="007D69B0" w:rsidRPr="00AF2928" w:rsidRDefault="007D69B0" w:rsidP="00545E6D">
      <w:pPr>
        <w:spacing w:after="0" w:line="240" w:lineRule="auto"/>
        <w:jc w:val="both"/>
        <w:rPr>
          <w:rFonts w:ascii="Trebuchet MS" w:hAnsi="Trebuchet MS" w:cs="Arial"/>
          <w:b/>
        </w:rPr>
      </w:pPr>
    </w:p>
    <w:p w14:paraId="73644563" w14:textId="77777777" w:rsidR="00EC2F3E" w:rsidRPr="009E6A31" w:rsidRDefault="00EC2F3E" w:rsidP="00545E6D">
      <w:pPr>
        <w:spacing w:after="0" w:line="240" w:lineRule="auto"/>
        <w:jc w:val="both"/>
        <w:rPr>
          <w:rFonts w:ascii="Trebuchet MS" w:hAnsi="Trebuchet MS" w:cs="Arial"/>
        </w:rPr>
      </w:pPr>
    </w:p>
    <w:p w14:paraId="68C6EA2A" w14:textId="77777777" w:rsidR="009D65E3" w:rsidRPr="009E6A31" w:rsidRDefault="009D65E3" w:rsidP="00545E6D">
      <w:pPr>
        <w:spacing w:after="0" w:line="240" w:lineRule="auto"/>
        <w:jc w:val="both"/>
        <w:rPr>
          <w:rFonts w:ascii="Trebuchet MS" w:hAnsi="Trebuchet MS" w:cs="Arial"/>
        </w:rPr>
      </w:pPr>
    </w:p>
    <w:p w14:paraId="32122932" w14:textId="77777777" w:rsidR="00545E6D" w:rsidRPr="009E6A31" w:rsidRDefault="00545E6D" w:rsidP="00545E6D">
      <w:pPr>
        <w:spacing w:after="0" w:line="240" w:lineRule="auto"/>
        <w:jc w:val="both"/>
        <w:rPr>
          <w:rFonts w:ascii="Trebuchet MS" w:hAnsi="Trebuchet MS" w:cs="Arial"/>
        </w:rPr>
      </w:pPr>
    </w:p>
    <w:sectPr w:rsidR="00545E6D" w:rsidRPr="009E6A31" w:rsidSect="002B7181">
      <w:headerReference w:type="default" r:id="rId39"/>
      <w:footerReference w:type="default" r:id="rId40"/>
      <w:pgSz w:w="12240" w:h="15840" w:code="1"/>
      <w:pgMar w:top="1404" w:right="851" w:bottom="851" w:left="1418" w:header="426" w:footer="364" w:gutter="0"/>
      <w:pgNumType w:start="1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9CE8" w14:textId="77777777" w:rsidR="0014471D" w:rsidRDefault="0014471D" w:rsidP="00864B94">
      <w:pPr>
        <w:spacing w:after="0" w:line="240" w:lineRule="auto"/>
      </w:pPr>
      <w:r>
        <w:separator/>
      </w:r>
    </w:p>
  </w:endnote>
  <w:endnote w:type="continuationSeparator" w:id="0">
    <w:p w14:paraId="740232BA" w14:textId="77777777" w:rsidR="0014471D" w:rsidRDefault="0014471D"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28583"/>
      <w:docPartObj>
        <w:docPartGallery w:val="Page Numbers (Bottom of Page)"/>
        <w:docPartUnique/>
      </w:docPartObj>
    </w:sdtPr>
    <w:sdtEndPr/>
    <w:sdtContent>
      <w:p w14:paraId="5B179059" w14:textId="77777777" w:rsidR="007234DE" w:rsidRDefault="007234DE">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08A7" w14:textId="130B0840" w:rsidR="007234DE" w:rsidRPr="00C62C63" w:rsidRDefault="007234DE">
    <w:pPr>
      <w:pStyle w:val="Rodap"/>
      <w:rPr>
        <w:rFonts w:ascii="Trebuchet MS" w:hAnsi="Trebuchet MS"/>
        <w:sz w:val="16"/>
        <w:szCs w:val="16"/>
      </w:rPr>
    </w:pPr>
    <w:r w:rsidRPr="00C62C63">
      <w:rPr>
        <w:rFonts w:ascii="Trebuchet MS" w:hAnsi="Trebuchet MS"/>
        <w:sz w:val="16"/>
        <w:szCs w:val="16"/>
      </w:rPr>
      <w:tab/>
    </w:r>
    <w:r w:rsidRPr="00C62C63">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01297"/>
      <w:docPartObj>
        <w:docPartGallery w:val="Page Numbers (Bottom of Page)"/>
        <w:docPartUnique/>
      </w:docPartObj>
    </w:sdtPr>
    <w:sdtEndPr/>
    <w:sdtContent>
      <w:p w14:paraId="16F7B11F" w14:textId="77777777" w:rsidR="007234DE" w:rsidRDefault="007234DE">
        <w:pPr>
          <w:pStyle w:val="Rodap"/>
          <w:jc w:val="right"/>
        </w:pPr>
        <w:r>
          <w:t xml:space="preserve">  </w:t>
        </w:r>
        <w:r>
          <w:fldChar w:fldCharType="begin"/>
        </w:r>
        <w:r>
          <w:instrText>PAGE   \* MERGEFORMAT</w:instrText>
        </w:r>
        <w:r>
          <w:fldChar w:fldCharType="separate"/>
        </w:r>
        <w:r>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5AEB" w14:textId="77777777" w:rsidR="0014471D" w:rsidRDefault="0014471D" w:rsidP="00864B94">
      <w:pPr>
        <w:spacing w:after="0" w:line="240" w:lineRule="auto"/>
      </w:pPr>
      <w:bookmarkStart w:id="0" w:name="_Hlk6241781"/>
      <w:bookmarkEnd w:id="0"/>
      <w:r>
        <w:separator/>
      </w:r>
    </w:p>
  </w:footnote>
  <w:footnote w:type="continuationSeparator" w:id="0">
    <w:p w14:paraId="1B542B15" w14:textId="77777777" w:rsidR="0014471D" w:rsidRDefault="0014471D"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B4D" w14:textId="77777777" w:rsidR="007234DE" w:rsidRDefault="007234DE">
    <w:pPr>
      <w:pStyle w:val="Cabealho"/>
      <w:jc w:val="right"/>
    </w:pPr>
  </w:p>
  <w:p w14:paraId="70469548" w14:textId="77777777" w:rsidR="007234DE" w:rsidRDefault="007234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794" w14:textId="77777777" w:rsidR="007234DE" w:rsidRDefault="007234DE"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do Amapá - CAU/AP</w:t>
    </w:r>
  </w:p>
  <w:p w14:paraId="145D8FAF" w14:textId="77777777" w:rsidR="007234DE" w:rsidRDefault="007234DE" w:rsidP="002B7181">
    <w:pPr>
      <w:pStyle w:val="Cabealho"/>
      <w:tabs>
        <w:tab w:val="left" w:pos="708"/>
      </w:tabs>
      <w:spacing w:before="20" w:afterLines="20" w:after="48"/>
      <w:rPr>
        <w:rFonts w:ascii="Trebuchet MS" w:hAnsi="Trebuchet MS" w:cs="Arial"/>
        <w:sz w:val="24"/>
        <w:szCs w:val="24"/>
      </w:rPr>
    </w:pPr>
  </w:p>
  <w:p w14:paraId="645DFB06" w14:textId="77777777" w:rsidR="007234DE" w:rsidRDefault="007234DE"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0473F5D7" w14:textId="09327F40" w:rsidR="007234DE" w:rsidRDefault="007234DE" w:rsidP="002B7181">
    <w:pPr>
      <w:spacing w:before="20" w:afterLines="20" w:after="48"/>
      <w:rPr>
        <w:rFonts w:ascii="Trebuchet MS" w:hAnsi="Trebuchet MS" w:cs="Arial"/>
        <w:b/>
      </w:rPr>
    </w:pPr>
    <w:r>
      <w:rPr>
        <w:rFonts w:ascii="Trebuchet MS" w:hAnsi="Trebuchet MS" w:cs="Arial"/>
        <w:b/>
      </w:rPr>
      <w:t>Em 31 de dezembro de 20</w:t>
    </w:r>
    <w:r w:rsidR="00DE1303">
      <w:rPr>
        <w:rFonts w:ascii="Trebuchet MS" w:hAnsi="Trebuchet MS" w:cs="Arial"/>
        <w:b/>
      </w:rPr>
      <w:t>20</w:t>
    </w:r>
    <w:r>
      <w:rPr>
        <w:rFonts w:ascii="Trebuchet MS" w:hAnsi="Trebuchet MS" w:cs="Arial"/>
        <w:b/>
      </w:rPr>
      <w:t xml:space="preserve"> e 20</w:t>
    </w:r>
    <w:r w:rsidR="00DE1303">
      <w:rPr>
        <w:rFonts w:ascii="Trebuchet MS" w:hAnsi="Trebuchet MS" w:cs="Arial"/>
        <w:b/>
      </w:rPr>
      <w:t>19</w:t>
    </w:r>
  </w:p>
  <w:p w14:paraId="6FAAF8B8" w14:textId="77777777" w:rsidR="007234DE" w:rsidRDefault="007234DE"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Reais</w:t>
    </w:r>
    <w:r>
      <w:rPr>
        <w:rFonts w:ascii="Trebuchet MS" w:hAnsi="Trebuchet MS" w:cs="Arial"/>
        <w:b/>
        <w:sz w:val="24"/>
        <w:szCs w:val="24"/>
      </w:rPr>
      <w:t>)</w:t>
    </w:r>
  </w:p>
  <w:p w14:paraId="0D148CDA" w14:textId="77777777" w:rsidR="007234DE" w:rsidRDefault="007234DE">
    <w:pPr>
      <w:pStyle w:val="Cabealho"/>
    </w:pPr>
  </w:p>
  <w:p w14:paraId="686C5126" w14:textId="77777777" w:rsidR="007234DE" w:rsidRDefault="007234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C"/>
    <w:rsid w:val="00005CE5"/>
    <w:rsid w:val="000117CC"/>
    <w:rsid w:val="000140F7"/>
    <w:rsid w:val="00015868"/>
    <w:rsid w:val="00016370"/>
    <w:rsid w:val="00022A3D"/>
    <w:rsid w:val="00024421"/>
    <w:rsid w:val="00026B53"/>
    <w:rsid w:val="00035688"/>
    <w:rsid w:val="00040A04"/>
    <w:rsid w:val="00050EE8"/>
    <w:rsid w:val="00051AAC"/>
    <w:rsid w:val="00055DCE"/>
    <w:rsid w:val="00056736"/>
    <w:rsid w:val="0006491F"/>
    <w:rsid w:val="00074AEE"/>
    <w:rsid w:val="00077D37"/>
    <w:rsid w:val="00090CC9"/>
    <w:rsid w:val="00091E1E"/>
    <w:rsid w:val="00092ECC"/>
    <w:rsid w:val="00095141"/>
    <w:rsid w:val="000A30E3"/>
    <w:rsid w:val="000A585F"/>
    <w:rsid w:val="000A79CE"/>
    <w:rsid w:val="000B5BAB"/>
    <w:rsid w:val="000C3D93"/>
    <w:rsid w:val="000C6CC1"/>
    <w:rsid w:val="000E27F1"/>
    <w:rsid w:val="000E67BC"/>
    <w:rsid w:val="000E78F2"/>
    <w:rsid w:val="000F28DE"/>
    <w:rsid w:val="000F38E6"/>
    <w:rsid w:val="000F77D2"/>
    <w:rsid w:val="000F7A3D"/>
    <w:rsid w:val="001027C6"/>
    <w:rsid w:val="001044C9"/>
    <w:rsid w:val="00112816"/>
    <w:rsid w:val="001129F5"/>
    <w:rsid w:val="001137C4"/>
    <w:rsid w:val="00114F4D"/>
    <w:rsid w:val="001156FB"/>
    <w:rsid w:val="00117112"/>
    <w:rsid w:val="00121EC0"/>
    <w:rsid w:val="0012388E"/>
    <w:rsid w:val="001319A6"/>
    <w:rsid w:val="00137AAD"/>
    <w:rsid w:val="00140564"/>
    <w:rsid w:val="001408AB"/>
    <w:rsid w:val="001414D7"/>
    <w:rsid w:val="0014207A"/>
    <w:rsid w:val="0014471D"/>
    <w:rsid w:val="001447FC"/>
    <w:rsid w:val="00145CF3"/>
    <w:rsid w:val="00153779"/>
    <w:rsid w:val="00154F64"/>
    <w:rsid w:val="001600F9"/>
    <w:rsid w:val="00161012"/>
    <w:rsid w:val="0016588A"/>
    <w:rsid w:val="00170B09"/>
    <w:rsid w:val="001718E8"/>
    <w:rsid w:val="001778B6"/>
    <w:rsid w:val="0018360F"/>
    <w:rsid w:val="00184D60"/>
    <w:rsid w:val="00184E55"/>
    <w:rsid w:val="001900AA"/>
    <w:rsid w:val="00190D62"/>
    <w:rsid w:val="00193874"/>
    <w:rsid w:val="00193DBE"/>
    <w:rsid w:val="001962E7"/>
    <w:rsid w:val="00196C82"/>
    <w:rsid w:val="001A0D60"/>
    <w:rsid w:val="001A112A"/>
    <w:rsid w:val="001A3256"/>
    <w:rsid w:val="001A7A5D"/>
    <w:rsid w:val="001B096B"/>
    <w:rsid w:val="001B2DAC"/>
    <w:rsid w:val="001B5D6F"/>
    <w:rsid w:val="001B77D7"/>
    <w:rsid w:val="001C2193"/>
    <w:rsid w:val="001D01AB"/>
    <w:rsid w:val="001D0314"/>
    <w:rsid w:val="001D41D9"/>
    <w:rsid w:val="001D5A5C"/>
    <w:rsid w:val="001D6A70"/>
    <w:rsid w:val="001F03E4"/>
    <w:rsid w:val="001F0840"/>
    <w:rsid w:val="001F5901"/>
    <w:rsid w:val="0021090D"/>
    <w:rsid w:val="00213A30"/>
    <w:rsid w:val="002173F1"/>
    <w:rsid w:val="00217547"/>
    <w:rsid w:val="002200AD"/>
    <w:rsid w:val="002221D6"/>
    <w:rsid w:val="00224325"/>
    <w:rsid w:val="00224B43"/>
    <w:rsid w:val="00230FB2"/>
    <w:rsid w:val="00232E11"/>
    <w:rsid w:val="0023335E"/>
    <w:rsid w:val="00234830"/>
    <w:rsid w:val="00244AD7"/>
    <w:rsid w:val="00245982"/>
    <w:rsid w:val="00246B5C"/>
    <w:rsid w:val="002505BE"/>
    <w:rsid w:val="002638E5"/>
    <w:rsid w:val="002675FE"/>
    <w:rsid w:val="00272403"/>
    <w:rsid w:val="00281D84"/>
    <w:rsid w:val="0029446A"/>
    <w:rsid w:val="00294F44"/>
    <w:rsid w:val="002961B7"/>
    <w:rsid w:val="0029718E"/>
    <w:rsid w:val="002A2353"/>
    <w:rsid w:val="002A6E85"/>
    <w:rsid w:val="002B06D0"/>
    <w:rsid w:val="002B1F6D"/>
    <w:rsid w:val="002B4D64"/>
    <w:rsid w:val="002B4EC3"/>
    <w:rsid w:val="002B4F9E"/>
    <w:rsid w:val="002B7181"/>
    <w:rsid w:val="002C011C"/>
    <w:rsid w:val="002C0354"/>
    <w:rsid w:val="002C0CCF"/>
    <w:rsid w:val="002C211B"/>
    <w:rsid w:val="002C6594"/>
    <w:rsid w:val="002D1AA7"/>
    <w:rsid w:val="002D3D55"/>
    <w:rsid w:val="002D57DC"/>
    <w:rsid w:val="002D7359"/>
    <w:rsid w:val="002E1B59"/>
    <w:rsid w:val="002F4905"/>
    <w:rsid w:val="002F59F5"/>
    <w:rsid w:val="00301305"/>
    <w:rsid w:val="003016E1"/>
    <w:rsid w:val="00301F19"/>
    <w:rsid w:val="00313640"/>
    <w:rsid w:val="00313904"/>
    <w:rsid w:val="00316747"/>
    <w:rsid w:val="00316754"/>
    <w:rsid w:val="003211D0"/>
    <w:rsid w:val="00323936"/>
    <w:rsid w:val="003251A5"/>
    <w:rsid w:val="00325B91"/>
    <w:rsid w:val="003275C8"/>
    <w:rsid w:val="003330C5"/>
    <w:rsid w:val="00334867"/>
    <w:rsid w:val="003349A5"/>
    <w:rsid w:val="00340E93"/>
    <w:rsid w:val="003428D8"/>
    <w:rsid w:val="00343F1E"/>
    <w:rsid w:val="003447D3"/>
    <w:rsid w:val="00352EED"/>
    <w:rsid w:val="00354C59"/>
    <w:rsid w:val="00361693"/>
    <w:rsid w:val="00361BE9"/>
    <w:rsid w:val="00373479"/>
    <w:rsid w:val="003761C9"/>
    <w:rsid w:val="00380341"/>
    <w:rsid w:val="0038252E"/>
    <w:rsid w:val="00384E3D"/>
    <w:rsid w:val="00396770"/>
    <w:rsid w:val="003A4066"/>
    <w:rsid w:val="003B0EB7"/>
    <w:rsid w:val="003B2702"/>
    <w:rsid w:val="003B5EFA"/>
    <w:rsid w:val="003B65F2"/>
    <w:rsid w:val="003C04D7"/>
    <w:rsid w:val="003C3701"/>
    <w:rsid w:val="003C38EC"/>
    <w:rsid w:val="003C4E24"/>
    <w:rsid w:val="003D2E3D"/>
    <w:rsid w:val="003D5481"/>
    <w:rsid w:val="003D7AF7"/>
    <w:rsid w:val="003E525E"/>
    <w:rsid w:val="003E6016"/>
    <w:rsid w:val="003F21ED"/>
    <w:rsid w:val="003F2A76"/>
    <w:rsid w:val="00407BEA"/>
    <w:rsid w:val="004102BB"/>
    <w:rsid w:val="00413300"/>
    <w:rsid w:val="00413EBB"/>
    <w:rsid w:val="0041470A"/>
    <w:rsid w:val="00416480"/>
    <w:rsid w:val="004166C5"/>
    <w:rsid w:val="00420D94"/>
    <w:rsid w:val="0042762E"/>
    <w:rsid w:val="00432FDF"/>
    <w:rsid w:val="0043366B"/>
    <w:rsid w:val="00440C76"/>
    <w:rsid w:val="00441136"/>
    <w:rsid w:val="00442C27"/>
    <w:rsid w:val="00443F30"/>
    <w:rsid w:val="00454BA2"/>
    <w:rsid w:val="00454C01"/>
    <w:rsid w:val="004622BD"/>
    <w:rsid w:val="004634A9"/>
    <w:rsid w:val="004634B4"/>
    <w:rsid w:val="0046739C"/>
    <w:rsid w:val="00475B3F"/>
    <w:rsid w:val="004801CE"/>
    <w:rsid w:val="00485EFA"/>
    <w:rsid w:val="00490DA2"/>
    <w:rsid w:val="004913B5"/>
    <w:rsid w:val="00494980"/>
    <w:rsid w:val="0049696A"/>
    <w:rsid w:val="00497053"/>
    <w:rsid w:val="004A0132"/>
    <w:rsid w:val="004A1942"/>
    <w:rsid w:val="004A62DA"/>
    <w:rsid w:val="004A71D2"/>
    <w:rsid w:val="004A7E5A"/>
    <w:rsid w:val="004A7F5B"/>
    <w:rsid w:val="004B083B"/>
    <w:rsid w:val="004B5625"/>
    <w:rsid w:val="004B6CCF"/>
    <w:rsid w:val="004C0CA9"/>
    <w:rsid w:val="004C2E42"/>
    <w:rsid w:val="004C4C4C"/>
    <w:rsid w:val="004D0D38"/>
    <w:rsid w:val="004D1988"/>
    <w:rsid w:val="004D5AA7"/>
    <w:rsid w:val="004E3EE0"/>
    <w:rsid w:val="004E51E6"/>
    <w:rsid w:val="004F0C18"/>
    <w:rsid w:val="004F15BC"/>
    <w:rsid w:val="004F3595"/>
    <w:rsid w:val="004F4CE3"/>
    <w:rsid w:val="004F4FC7"/>
    <w:rsid w:val="0050039C"/>
    <w:rsid w:val="0050394C"/>
    <w:rsid w:val="00504D58"/>
    <w:rsid w:val="005054E4"/>
    <w:rsid w:val="00511EAB"/>
    <w:rsid w:val="00520449"/>
    <w:rsid w:val="00521054"/>
    <w:rsid w:val="00522D56"/>
    <w:rsid w:val="0052682A"/>
    <w:rsid w:val="00530E94"/>
    <w:rsid w:val="00533D6B"/>
    <w:rsid w:val="00533F50"/>
    <w:rsid w:val="00535371"/>
    <w:rsid w:val="00535A2D"/>
    <w:rsid w:val="005362CE"/>
    <w:rsid w:val="0053713E"/>
    <w:rsid w:val="005457DF"/>
    <w:rsid w:val="00545E6D"/>
    <w:rsid w:val="00546733"/>
    <w:rsid w:val="0054756F"/>
    <w:rsid w:val="0054772A"/>
    <w:rsid w:val="005529AC"/>
    <w:rsid w:val="00553786"/>
    <w:rsid w:val="005614DA"/>
    <w:rsid w:val="00561876"/>
    <w:rsid w:val="00563677"/>
    <w:rsid w:val="00564BD8"/>
    <w:rsid w:val="00571064"/>
    <w:rsid w:val="005759C7"/>
    <w:rsid w:val="00582299"/>
    <w:rsid w:val="00583FA5"/>
    <w:rsid w:val="00586F8E"/>
    <w:rsid w:val="00590D08"/>
    <w:rsid w:val="005938FB"/>
    <w:rsid w:val="0059607D"/>
    <w:rsid w:val="005B1E68"/>
    <w:rsid w:val="005B249B"/>
    <w:rsid w:val="005B5565"/>
    <w:rsid w:val="005C04B4"/>
    <w:rsid w:val="005C4734"/>
    <w:rsid w:val="005D2026"/>
    <w:rsid w:val="005D346B"/>
    <w:rsid w:val="005D6EEA"/>
    <w:rsid w:val="005E27BE"/>
    <w:rsid w:val="005E6914"/>
    <w:rsid w:val="005F1300"/>
    <w:rsid w:val="005F1F6E"/>
    <w:rsid w:val="005F4C67"/>
    <w:rsid w:val="005F5B7B"/>
    <w:rsid w:val="005F6122"/>
    <w:rsid w:val="0060243E"/>
    <w:rsid w:val="006034F2"/>
    <w:rsid w:val="00610CAA"/>
    <w:rsid w:val="006158DA"/>
    <w:rsid w:val="00615C2B"/>
    <w:rsid w:val="00616EBC"/>
    <w:rsid w:val="0062044F"/>
    <w:rsid w:val="00622076"/>
    <w:rsid w:val="006270FB"/>
    <w:rsid w:val="00630A92"/>
    <w:rsid w:val="00630C31"/>
    <w:rsid w:val="00635C4B"/>
    <w:rsid w:val="0064009B"/>
    <w:rsid w:val="00640760"/>
    <w:rsid w:val="00650E6D"/>
    <w:rsid w:val="006578B1"/>
    <w:rsid w:val="00663479"/>
    <w:rsid w:val="00666C3D"/>
    <w:rsid w:val="00670BC1"/>
    <w:rsid w:val="00673AE9"/>
    <w:rsid w:val="00674023"/>
    <w:rsid w:val="006748C5"/>
    <w:rsid w:val="00676E49"/>
    <w:rsid w:val="0067761F"/>
    <w:rsid w:val="00682930"/>
    <w:rsid w:val="006829ED"/>
    <w:rsid w:val="006906AD"/>
    <w:rsid w:val="0069252F"/>
    <w:rsid w:val="00693866"/>
    <w:rsid w:val="006940C3"/>
    <w:rsid w:val="00696162"/>
    <w:rsid w:val="006A2EC7"/>
    <w:rsid w:val="006A47F8"/>
    <w:rsid w:val="006A6579"/>
    <w:rsid w:val="006C2D7E"/>
    <w:rsid w:val="006C2DED"/>
    <w:rsid w:val="006C7885"/>
    <w:rsid w:val="006D5B0C"/>
    <w:rsid w:val="006D78BF"/>
    <w:rsid w:val="006D7922"/>
    <w:rsid w:val="006D7F81"/>
    <w:rsid w:val="006E1E70"/>
    <w:rsid w:val="006E5962"/>
    <w:rsid w:val="006E6C32"/>
    <w:rsid w:val="006F13FE"/>
    <w:rsid w:val="006F35EB"/>
    <w:rsid w:val="006F5472"/>
    <w:rsid w:val="006F634E"/>
    <w:rsid w:val="007026C8"/>
    <w:rsid w:val="0070385F"/>
    <w:rsid w:val="00717551"/>
    <w:rsid w:val="00720330"/>
    <w:rsid w:val="00722897"/>
    <w:rsid w:val="007234DE"/>
    <w:rsid w:val="00734A5D"/>
    <w:rsid w:val="00736AB4"/>
    <w:rsid w:val="0074776F"/>
    <w:rsid w:val="00747DDA"/>
    <w:rsid w:val="00752062"/>
    <w:rsid w:val="00765F66"/>
    <w:rsid w:val="00771054"/>
    <w:rsid w:val="00773037"/>
    <w:rsid w:val="00774DD3"/>
    <w:rsid w:val="0077629B"/>
    <w:rsid w:val="0078522B"/>
    <w:rsid w:val="00785281"/>
    <w:rsid w:val="0078561B"/>
    <w:rsid w:val="00786E0B"/>
    <w:rsid w:val="007910E8"/>
    <w:rsid w:val="00792CE0"/>
    <w:rsid w:val="0079432B"/>
    <w:rsid w:val="007A5646"/>
    <w:rsid w:val="007A570C"/>
    <w:rsid w:val="007A699B"/>
    <w:rsid w:val="007B0E74"/>
    <w:rsid w:val="007B524C"/>
    <w:rsid w:val="007C0029"/>
    <w:rsid w:val="007C0E0D"/>
    <w:rsid w:val="007C1DB5"/>
    <w:rsid w:val="007C3FB7"/>
    <w:rsid w:val="007C4612"/>
    <w:rsid w:val="007C469F"/>
    <w:rsid w:val="007C4D8E"/>
    <w:rsid w:val="007C51BE"/>
    <w:rsid w:val="007C5FA6"/>
    <w:rsid w:val="007C654A"/>
    <w:rsid w:val="007D3A06"/>
    <w:rsid w:val="007D69B0"/>
    <w:rsid w:val="007D6AE6"/>
    <w:rsid w:val="007E03C0"/>
    <w:rsid w:val="007E1028"/>
    <w:rsid w:val="007E4510"/>
    <w:rsid w:val="007E5288"/>
    <w:rsid w:val="007E7635"/>
    <w:rsid w:val="007F14A3"/>
    <w:rsid w:val="007F26CC"/>
    <w:rsid w:val="007F38B8"/>
    <w:rsid w:val="008049F2"/>
    <w:rsid w:val="00805B12"/>
    <w:rsid w:val="008062C6"/>
    <w:rsid w:val="00806B11"/>
    <w:rsid w:val="00823FD6"/>
    <w:rsid w:val="00824094"/>
    <w:rsid w:val="00831FD3"/>
    <w:rsid w:val="00832E77"/>
    <w:rsid w:val="00833B77"/>
    <w:rsid w:val="00836BCE"/>
    <w:rsid w:val="00836E58"/>
    <w:rsid w:val="008410C8"/>
    <w:rsid w:val="008421F1"/>
    <w:rsid w:val="008439E9"/>
    <w:rsid w:val="008456D5"/>
    <w:rsid w:val="008541F9"/>
    <w:rsid w:val="00863F6E"/>
    <w:rsid w:val="00863FA8"/>
    <w:rsid w:val="00864889"/>
    <w:rsid w:val="00864B94"/>
    <w:rsid w:val="00876041"/>
    <w:rsid w:val="008761F6"/>
    <w:rsid w:val="008845A4"/>
    <w:rsid w:val="00886F50"/>
    <w:rsid w:val="008873A5"/>
    <w:rsid w:val="00892E75"/>
    <w:rsid w:val="00893ED8"/>
    <w:rsid w:val="00894539"/>
    <w:rsid w:val="008A378E"/>
    <w:rsid w:val="008A72A2"/>
    <w:rsid w:val="008A7F45"/>
    <w:rsid w:val="008B2AD2"/>
    <w:rsid w:val="008B5964"/>
    <w:rsid w:val="008C07C6"/>
    <w:rsid w:val="008D3FF5"/>
    <w:rsid w:val="008D61E0"/>
    <w:rsid w:val="008D7179"/>
    <w:rsid w:val="008D7327"/>
    <w:rsid w:val="008E192E"/>
    <w:rsid w:val="008F1421"/>
    <w:rsid w:val="008F166C"/>
    <w:rsid w:val="008F68FC"/>
    <w:rsid w:val="008F70A8"/>
    <w:rsid w:val="009036B6"/>
    <w:rsid w:val="009101C6"/>
    <w:rsid w:val="00911E1E"/>
    <w:rsid w:val="00912236"/>
    <w:rsid w:val="0092114B"/>
    <w:rsid w:val="00922D49"/>
    <w:rsid w:val="009249AD"/>
    <w:rsid w:val="00926BB7"/>
    <w:rsid w:val="00927326"/>
    <w:rsid w:val="009334DA"/>
    <w:rsid w:val="00936210"/>
    <w:rsid w:val="009467FD"/>
    <w:rsid w:val="00947572"/>
    <w:rsid w:val="00950F11"/>
    <w:rsid w:val="009534FA"/>
    <w:rsid w:val="0095453C"/>
    <w:rsid w:val="00954E21"/>
    <w:rsid w:val="0095632E"/>
    <w:rsid w:val="009610E9"/>
    <w:rsid w:val="00963012"/>
    <w:rsid w:val="009632C2"/>
    <w:rsid w:val="00963ADD"/>
    <w:rsid w:val="00966B60"/>
    <w:rsid w:val="00970A7C"/>
    <w:rsid w:val="00971BEB"/>
    <w:rsid w:val="009816E3"/>
    <w:rsid w:val="0098270F"/>
    <w:rsid w:val="009941E1"/>
    <w:rsid w:val="00995699"/>
    <w:rsid w:val="00996632"/>
    <w:rsid w:val="009A0528"/>
    <w:rsid w:val="009A0B2F"/>
    <w:rsid w:val="009B38F4"/>
    <w:rsid w:val="009B4ECA"/>
    <w:rsid w:val="009B5C95"/>
    <w:rsid w:val="009C6DC9"/>
    <w:rsid w:val="009C747D"/>
    <w:rsid w:val="009D211B"/>
    <w:rsid w:val="009D65E3"/>
    <w:rsid w:val="009D69DF"/>
    <w:rsid w:val="009E0092"/>
    <w:rsid w:val="009E1458"/>
    <w:rsid w:val="009E24B0"/>
    <w:rsid w:val="009E2AB4"/>
    <w:rsid w:val="009E6A31"/>
    <w:rsid w:val="009F1E18"/>
    <w:rsid w:val="009F3284"/>
    <w:rsid w:val="009F4A59"/>
    <w:rsid w:val="00A1101F"/>
    <w:rsid w:val="00A1197F"/>
    <w:rsid w:val="00A17908"/>
    <w:rsid w:val="00A204E4"/>
    <w:rsid w:val="00A2090F"/>
    <w:rsid w:val="00A27EA4"/>
    <w:rsid w:val="00A315FA"/>
    <w:rsid w:val="00A321F1"/>
    <w:rsid w:val="00A32390"/>
    <w:rsid w:val="00A3546D"/>
    <w:rsid w:val="00A3604F"/>
    <w:rsid w:val="00A360BA"/>
    <w:rsid w:val="00A407F8"/>
    <w:rsid w:val="00A444BC"/>
    <w:rsid w:val="00A44545"/>
    <w:rsid w:val="00A46E58"/>
    <w:rsid w:val="00A50ADD"/>
    <w:rsid w:val="00A51418"/>
    <w:rsid w:val="00A534EC"/>
    <w:rsid w:val="00A54CBC"/>
    <w:rsid w:val="00A55B82"/>
    <w:rsid w:val="00A55FD3"/>
    <w:rsid w:val="00A5730F"/>
    <w:rsid w:val="00A57F6F"/>
    <w:rsid w:val="00A62092"/>
    <w:rsid w:val="00A626FD"/>
    <w:rsid w:val="00A62827"/>
    <w:rsid w:val="00A63C34"/>
    <w:rsid w:val="00A653CF"/>
    <w:rsid w:val="00A663E4"/>
    <w:rsid w:val="00A7083C"/>
    <w:rsid w:val="00A741F2"/>
    <w:rsid w:val="00A81B0D"/>
    <w:rsid w:val="00A827C1"/>
    <w:rsid w:val="00A8380A"/>
    <w:rsid w:val="00A85743"/>
    <w:rsid w:val="00A86B46"/>
    <w:rsid w:val="00A911D7"/>
    <w:rsid w:val="00A91572"/>
    <w:rsid w:val="00A91A2A"/>
    <w:rsid w:val="00A92AA9"/>
    <w:rsid w:val="00A92EB1"/>
    <w:rsid w:val="00A93644"/>
    <w:rsid w:val="00A9551B"/>
    <w:rsid w:val="00AA5B0E"/>
    <w:rsid w:val="00AA7BF3"/>
    <w:rsid w:val="00AB6E1B"/>
    <w:rsid w:val="00AC039D"/>
    <w:rsid w:val="00AC13D1"/>
    <w:rsid w:val="00AC48C6"/>
    <w:rsid w:val="00AC493C"/>
    <w:rsid w:val="00AC64D5"/>
    <w:rsid w:val="00AD1940"/>
    <w:rsid w:val="00AD5D10"/>
    <w:rsid w:val="00AE10C9"/>
    <w:rsid w:val="00AF1657"/>
    <w:rsid w:val="00AF1B44"/>
    <w:rsid w:val="00AF288B"/>
    <w:rsid w:val="00AF2928"/>
    <w:rsid w:val="00AF3BB8"/>
    <w:rsid w:val="00AF3D82"/>
    <w:rsid w:val="00B00F4A"/>
    <w:rsid w:val="00B04684"/>
    <w:rsid w:val="00B1253F"/>
    <w:rsid w:val="00B21042"/>
    <w:rsid w:val="00B220C0"/>
    <w:rsid w:val="00B23F8B"/>
    <w:rsid w:val="00B25725"/>
    <w:rsid w:val="00B3225E"/>
    <w:rsid w:val="00B52121"/>
    <w:rsid w:val="00B52C97"/>
    <w:rsid w:val="00B52C9B"/>
    <w:rsid w:val="00B62EEB"/>
    <w:rsid w:val="00B6389A"/>
    <w:rsid w:val="00B64E09"/>
    <w:rsid w:val="00B65524"/>
    <w:rsid w:val="00B704CE"/>
    <w:rsid w:val="00B71285"/>
    <w:rsid w:val="00B73EB3"/>
    <w:rsid w:val="00B752AE"/>
    <w:rsid w:val="00B92BC0"/>
    <w:rsid w:val="00B94D33"/>
    <w:rsid w:val="00B94D9D"/>
    <w:rsid w:val="00BB0CA1"/>
    <w:rsid w:val="00BC1BA2"/>
    <w:rsid w:val="00BC2320"/>
    <w:rsid w:val="00BC2EDD"/>
    <w:rsid w:val="00BC669F"/>
    <w:rsid w:val="00BD1382"/>
    <w:rsid w:val="00BD7BCE"/>
    <w:rsid w:val="00BE1153"/>
    <w:rsid w:val="00BE1A05"/>
    <w:rsid w:val="00BE6194"/>
    <w:rsid w:val="00BF6B92"/>
    <w:rsid w:val="00C00714"/>
    <w:rsid w:val="00C00C94"/>
    <w:rsid w:val="00C00DF6"/>
    <w:rsid w:val="00C01792"/>
    <w:rsid w:val="00C0455E"/>
    <w:rsid w:val="00C076B2"/>
    <w:rsid w:val="00C07BDF"/>
    <w:rsid w:val="00C1135A"/>
    <w:rsid w:val="00C135D0"/>
    <w:rsid w:val="00C13CA1"/>
    <w:rsid w:val="00C14669"/>
    <w:rsid w:val="00C17E3F"/>
    <w:rsid w:val="00C255D7"/>
    <w:rsid w:val="00C31330"/>
    <w:rsid w:val="00C31AF1"/>
    <w:rsid w:val="00C330B9"/>
    <w:rsid w:val="00C333D6"/>
    <w:rsid w:val="00C368F9"/>
    <w:rsid w:val="00C3720D"/>
    <w:rsid w:val="00C40237"/>
    <w:rsid w:val="00C405A0"/>
    <w:rsid w:val="00C42C63"/>
    <w:rsid w:val="00C50120"/>
    <w:rsid w:val="00C6186B"/>
    <w:rsid w:val="00C625B3"/>
    <w:rsid w:val="00C62C63"/>
    <w:rsid w:val="00C651CF"/>
    <w:rsid w:val="00C6566F"/>
    <w:rsid w:val="00C6639A"/>
    <w:rsid w:val="00C803D7"/>
    <w:rsid w:val="00C8584F"/>
    <w:rsid w:val="00C85C9A"/>
    <w:rsid w:val="00C85DE5"/>
    <w:rsid w:val="00C86969"/>
    <w:rsid w:val="00C906AC"/>
    <w:rsid w:val="00C911D5"/>
    <w:rsid w:val="00C91388"/>
    <w:rsid w:val="00C925B9"/>
    <w:rsid w:val="00C92D7D"/>
    <w:rsid w:val="00C9329D"/>
    <w:rsid w:val="00C943B5"/>
    <w:rsid w:val="00CA191B"/>
    <w:rsid w:val="00CB08A0"/>
    <w:rsid w:val="00CB59E6"/>
    <w:rsid w:val="00CC18BE"/>
    <w:rsid w:val="00CD0D1E"/>
    <w:rsid w:val="00CD19A0"/>
    <w:rsid w:val="00CD2BB4"/>
    <w:rsid w:val="00CD5354"/>
    <w:rsid w:val="00CD735D"/>
    <w:rsid w:val="00CE018D"/>
    <w:rsid w:val="00CE380A"/>
    <w:rsid w:val="00CE525D"/>
    <w:rsid w:val="00CE6EEC"/>
    <w:rsid w:val="00CF1A43"/>
    <w:rsid w:val="00CF7224"/>
    <w:rsid w:val="00D02225"/>
    <w:rsid w:val="00D02A52"/>
    <w:rsid w:val="00D067F5"/>
    <w:rsid w:val="00D068D1"/>
    <w:rsid w:val="00D0780B"/>
    <w:rsid w:val="00D14E4C"/>
    <w:rsid w:val="00D16E47"/>
    <w:rsid w:val="00D249B0"/>
    <w:rsid w:val="00D27C8F"/>
    <w:rsid w:val="00D27D88"/>
    <w:rsid w:val="00D304E4"/>
    <w:rsid w:val="00D31D40"/>
    <w:rsid w:val="00D31DE6"/>
    <w:rsid w:val="00D31F30"/>
    <w:rsid w:val="00D35D9C"/>
    <w:rsid w:val="00D3698E"/>
    <w:rsid w:val="00D41827"/>
    <w:rsid w:val="00D44D12"/>
    <w:rsid w:val="00D46E5C"/>
    <w:rsid w:val="00D53023"/>
    <w:rsid w:val="00D5545C"/>
    <w:rsid w:val="00D55742"/>
    <w:rsid w:val="00D564C7"/>
    <w:rsid w:val="00D60BCD"/>
    <w:rsid w:val="00D63E3D"/>
    <w:rsid w:val="00D67A44"/>
    <w:rsid w:val="00D72B77"/>
    <w:rsid w:val="00D72F90"/>
    <w:rsid w:val="00D75CEA"/>
    <w:rsid w:val="00D8213C"/>
    <w:rsid w:val="00D906B3"/>
    <w:rsid w:val="00D919CD"/>
    <w:rsid w:val="00D93800"/>
    <w:rsid w:val="00D93E25"/>
    <w:rsid w:val="00D96832"/>
    <w:rsid w:val="00DA0557"/>
    <w:rsid w:val="00DA2EAB"/>
    <w:rsid w:val="00DA4187"/>
    <w:rsid w:val="00DB12B7"/>
    <w:rsid w:val="00DB1684"/>
    <w:rsid w:val="00DB4E2C"/>
    <w:rsid w:val="00DB58B6"/>
    <w:rsid w:val="00DB60F8"/>
    <w:rsid w:val="00DB704C"/>
    <w:rsid w:val="00DB7295"/>
    <w:rsid w:val="00DB7BF4"/>
    <w:rsid w:val="00DC4D1F"/>
    <w:rsid w:val="00DC60C2"/>
    <w:rsid w:val="00DC6857"/>
    <w:rsid w:val="00DC6F4A"/>
    <w:rsid w:val="00DC762A"/>
    <w:rsid w:val="00DD01E2"/>
    <w:rsid w:val="00DD16CC"/>
    <w:rsid w:val="00DE10D8"/>
    <w:rsid w:val="00DE1303"/>
    <w:rsid w:val="00DE133A"/>
    <w:rsid w:val="00DE3365"/>
    <w:rsid w:val="00DF4362"/>
    <w:rsid w:val="00E01202"/>
    <w:rsid w:val="00E0143D"/>
    <w:rsid w:val="00E03279"/>
    <w:rsid w:val="00E04F26"/>
    <w:rsid w:val="00E118F3"/>
    <w:rsid w:val="00E13ED6"/>
    <w:rsid w:val="00E1579C"/>
    <w:rsid w:val="00E1683F"/>
    <w:rsid w:val="00E2596C"/>
    <w:rsid w:val="00E260BC"/>
    <w:rsid w:val="00E309D7"/>
    <w:rsid w:val="00E312B2"/>
    <w:rsid w:val="00E31A26"/>
    <w:rsid w:val="00E36D09"/>
    <w:rsid w:val="00E42026"/>
    <w:rsid w:val="00E4437B"/>
    <w:rsid w:val="00E45FFE"/>
    <w:rsid w:val="00E46CE9"/>
    <w:rsid w:val="00E46EF0"/>
    <w:rsid w:val="00E473D8"/>
    <w:rsid w:val="00E54AD3"/>
    <w:rsid w:val="00E6638B"/>
    <w:rsid w:val="00E71593"/>
    <w:rsid w:val="00E71753"/>
    <w:rsid w:val="00E71773"/>
    <w:rsid w:val="00E72EF9"/>
    <w:rsid w:val="00E734C1"/>
    <w:rsid w:val="00E7382E"/>
    <w:rsid w:val="00E7713E"/>
    <w:rsid w:val="00E77DAB"/>
    <w:rsid w:val="00E90994"/>
    <w:rsid w:val="00E92EF3"/>
    <w:rsid w:val="00E96DB0"/>
    <w:rsid w:val="00EA0747"/>
    <w:rsid w:val="00EA0BFB"/>
    <w:rsid w:val="00EB0CFA"/>
    <w:rsid w:val="00EC2F3E"/>
    <w:rsid w:val="00EC403A"/>
    <w:rsid w:val="00ED3D22"/>
    <w:rsid w:val="00EE082B"/>
    <w:rsid w:val="00EE2CCC"/>
    <w:rsid w:val="00EE3BAE"/>
    <w:rsid w:val="00EE423E"/>
    <w:rsid w:val="00EE69C6"/>
    <w:rsid w:val="00EF2CDB"/>
    <w:rsid w:val="00F00DB9"/>
    <w:rsid w:val="00F0174F"/>
    <w:rsid w:val="00F05ACD"/>
    <w:rsid w:val="00F078B0"/>
    <w:rsid w:val="00F1794F"/>
    <w:rsid w:val="00F220FC"/>
    <w:rsid w:val="00F227B0"/>
    <w:rsid w:val="00F22B72"/>
    <w:rsid w:val="00F2785D"/>
    <w:rsid w:val="00F307B6"/>
    <w:rsid w:val="00F316F7"/>
    <w:rsid w:val="00F33E9C"/>
    <w:rsid w:val="00F4067A"/>
    <w:rsid w:val="00F476F8"/>
    <w:rsid w:val="00F650B1"/>
    <w:rsid w:val="00F67C5F"/>
    <w:rsid w:val="00F70D07"/>
    <w:rsid w:val="00F72EE1"/>
    <w:rsid w:val="00F7361A"/>
    <w:rsid w:val="00F74F0B"/>
    <w:rsid w:val="00F7773D"/>
    <w:rsid w:val="00F807D0"/>
    <w:rsid w:val="00F83B13"/>
    <w:rsid w:val="00F84C4D"/>
    <w:rsid w:val="00F84F88"/>
    <w:rsid w:val="00F95F46"/>
    <w:rsid w:val="00FA03C9"/>
    <w:rsid w:val="00FA7BB5"/>
    <w:rsid w:val="00FA7BE7"/>
    <w:rsid w:val="00FB008A"/>
    <w:rsid w:val="00FC5939"/>
    <w:rsid w:val="00FC793F"/>
    <w:rsid w:val="00FD1930"/>
    <w:rsid w:val="00FD4F60"/>
    <w:rsid w:val="00FE666C"/>
    <w:rsid w:val="00FE6E8A"/>
    <w:rsid w:val="00FE79FC"/>
    <w:rsid w:val="00FE7B27"/>
    <w:rsid w:val="00FF326C"/>
    <w:rsid w:val="00FF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34469BF7"/>
  <w15:docId w15:val="{1E853457-7A60-4467-8CA2-1D81271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9" Type="http://schemas.openxmlformats.org/officeDocument/2006/relationships/header" Target="header2.xml"/><Relationship Id="rId21" Type="http://schemas.openxmlformats.org/officeDocument/2006/relationships/image" Target="media/image4.emf"/><Relationship Id="rId34" Type="http://schemas.openxmlformats.org/officeDocument/2006/relationships/package" Target="embeddings/Microsoft_Excel_Worksheet9.xlsx"/><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4.xlsx"/><Relationship Id="rId32" Type="http://schemas.openxmlformats.org/officeDocument/2006/relationships/package" Target="embeddings/Microsoft_Excel_Worksheet8.xlsx"/><Relationship Id="rId37" Type="http://schemas.openxmlformats.org/officeDocument/2006/relationships/image" Target="media/image12.emf"/><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Excel_Worksheet6.xlsx"/><Relationship Id="rId36" Type="http://schemas.openxmlformats.org/officeDocument/2006/relationships/package" Target="embeddings/Microsoft_Excel_Worksheet10.xlsx"/><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package" Target="embeddings/Microsoft_Excel_Worksheet3.xlsx"/><Relationship Id="rId27" Type="http://schemas.openxmlformats.org/officeDocument/2006/relationships/image" Target="media/image7.emf"/><Relationship Id="rId30" Type="http://schemas.openxmlformats.org/officeDocument/2006/relationships/package" Target="embeddings/Microsoft_Excel_Worksheet7.xlsx"/><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Excel_Worksheet1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Props1.xml><?xml version="1.0" encoding="utf-8"?>
<ds:datastoreItem xmlns:ds="http://schemas.openxmlformats.org/officeDocument/2006/customXml" ds:itemID="{48034C0D-834C-46CF-9B02-ADDA68EF4539}">
  <ds:schemaRefs>
    <ds:schemaRef ds:uri="http://schemas.openxmlformats.org/officeDocument/2006/bibliography"/>
  </ds:schemaRefs>
</ds:datastoreItem>
</file>

<file path=customXml/itemProps2.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3.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5.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3394</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Welideive</cp:lastModifiedBy>
  <cp:revision>16</cp:revision>
  <cp:lastPrinted>2017-03-23T13:31:00Z</cp:lastPrinted>
  <dcterms:created xsi:type="dcterms:W3CDTF">2022-03-02T13:03:00Z</dcterms:created>
  <dcterms:modified xsi:type="dcterms:W3CDTF">2022-03-12T18:39:00Z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