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7E46" w14:textId="77777777" w:rsidR="00D31D40" w:rsidRPr="009E6A31" w:rsidRDefault="00D31D40" w:rsidP="007F14A3">
      <w:pPr>
        <w:ind w:left="1418" w:right="2268"/>
        <w:rPr>
          <w:rFonts w:ascii="Trebuchet MS" w:hAnsi="Trebuchet MS" w:cs="Arial"/>
          <w:b/>
          <w:color w:val="000000" w:themeColor="text1"/>
        </w:rPr>
      </w:pPr>
    </w:p>
    <w:p w14:paraId="244AFD0D" w14:textId="77777777" w:rsidR="00D31D40" w:rsidRPr="009E6A31" w:rsidRDefault="00D31D40" w:rsidP="007F14A3">
      <w:pPr>
        <w:ind w:left="1418" w:right="2268"/>
        <w:rPr>
          <w:rFonts w:ascii="Trebuchet MS" w:hAnsi="Trebuchet MS" w:cs="Arial"/>
          <w:b/>
          <w:color w:val="000000" w:themeColor="text1"/>
        </w:rPr>
      </w:pPr>
    </w:p>
    <w:p w14:paraId="6BDAA959" w14:textId="77777777" w:rsidR="00D31D40" w:rsidRPr="009E6A31" w:rsidRDefault="00D31D40" w:rsidP="007F14A3">
      <w:pPr>
        <w:ind w:left="1418" w:right="2268"/>
        <w:rPr>
          <w:rFonts w:ascii="Trebuchet MS" w:hAnsi="Trebuchet MS" w:cs="Arial"/>
          <w:b/>
          <w:color w:val="000000" w:themeColor="text1"/>
        </w:rPr>
      </w:pPr>
    </w:p>
    <w:p w14:paraId="3E9F9C11" w14:textId="77777777" w:rsidR="00D31D40" w:rsidRPr="009E6A31" w:rsidRDefault="00D31D40" w:rsidP="007F14A3">
      <w:pPr>
        <w:ind w:left="1418" w:right="2268"/>
        <w:rPr>
          <w:rFonts w:ascii="Trebuchet MS" w:hAnsi="Trebuchet MS" w:cs="Arial"/>
          <w:b/>
          <w:color w:val="000000" w:themeColor="text1"/>
        </w:rPr>
      </w:pPr>
    </w:p>
    <w:p w14:paraId="0C32FED6" w14:textId="77777777" w:rsidR="00D31D40" w:rsidRPr="009E6A31" w:rsidRDefault="00D31D40" w:rsidP="007F14A3">
      <w:pPr>
        <w:ind w:left="1418" w:right="2268"/>
        <w:rPr>
          <w:rFonts w:ascii="Trebuchet MS" w:hAnsi="Trebuchet MS" w:cs="Arial"/>
          <w:b/>
          <w:color w:val="000000" w:themeColor="text1"/>
        </w:rPr>
      </w:pPr>
    </w:p>
    <w:p w14:paraId="1B67163C" w14:textId="77777777" w:rsidR="00D31D40" w:rsidRPr="00C62C63" w:rsidRDefault="00C62C63" w:rsidP="00D31D40">
      <w:pPr>
        <w:spacing w:after="0" w:line="240" w:lineRule="auto"/>
        <w:ind w:left="1701" w:right="2883"/>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CONSELHO DE ARQUITETURA E URBANISMO D</w:t>
      </w:r>
      <w:r w:rsidR="00A741F2">
        <w:rPr>
          <w:rFonts w:ascii="Trebuchet MS" w:hAnsi="Trebuchet MS" w:cs="Arial"/>
          <w:b/>
          <w:color w:val="000000" w:themeColor="text1"/>
          <w:sz w:val="24"/>
          <w:szCs w:val="24"/>
        </w:rPr>
        <w:t xml:space="preserve">O </w:t>
      </w:r>
      <w:r w:rsidR="00963ADD">
        <w:rPr>
          <w:rFonts w:ascii="Trebuchet MS" w:hAnsi="Trebuchet MS" w:cs="Arial"/>
          <w:b/>
          <w:color w:val="000000" w:themeColor="text1"/>
          <w:sz w:val="24"/>
          <w:szCs w:val="24"/>
        </w:rPr>
        <w:t>AMAPÁ</w:t>
      </w:r>
      <w:r w:rsidRPr="00C62C63">
        <w:rPr>
          <w:rFonts w:ascii="Trebuchet MS" w:hAnsi="Trebuchet MS" w:cs="Arial"/>
          <w:b/>
          <w:color w:val="000000" w:themeColor="text1"/>
          <w:sz w:val="24"/>
          <w:szCs w:val="24"/>
        </w:rPr>
        <w:t xml:space="preserve"> – CAU/</w:t>
      </w:r>
      <w:r w:rsidR="00963ADD">
        <w:rPr>
          <w:rFonts w:ascii="Trebuchet MS" w:hAnsi="Trebuchet MS" w:cs="Arial"/>
          <w:b/>
          <w:color w:val="000000" w:themeColor="text1"/>
          <w:sz w:val="24"/>
          <w:szCs w:val="24"/>
        </w:rPr>
        <w:t>AP</w:t>
      </w:r>
    </w:p>
    <w:p w14:paraId="5CCCC201" w14:textId="77777777" w:rsidR="00D31D40" w:rsidRPr="00C62C63" w:rsidRDefault="00D31D40" w:rsidP="00D31D40">
      <w:pPr>
        <w:suppressAutoHyphens/>
        <w:spacing w:after="0" w:line="240" w:lineRule="auto"/>
        <w:ind w:left="1701" w:right="2835"/>
        <w:jc w:val="both"/>
        <w:rPr>
          <w:rFonts w:ascii="Trebuchet MS" w:hAnsi="Trebuchet MS" w:cs="Arial"/>
          <w:b/>
          <w:color w:val="000000" w:themeColor="text1"/>
          <w:sz w:val="24"/>
          <w:szCs w:val="24"/>
        </w:rPr>
      </w:pPr>
    </w:p>
    <w:p w14:paraId="363B81C5"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Relatório dos auditores independentes</w:t>
      </w:r>
    </w:p>
    <w:p w14:paraId="23EE4181"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p>
    <w:p w14:paraId="0653AAAA" w14:textId="77777777" w:rsidR="00D31D40" w:rsidRPr="00C62C63" w:rsidRDefault="00D31D40" w:rsidP="00D31D40">
      <w:pPr>
        <w:spacing w:after="0" w:line="240" w:lineRule="auto"/>
        <w:ind w:left="1701" w:right="2835"/>
        <w:jc w:val="both"/>
        <w:rPr>
          <w:rFonts w:ascii="Trebuchet MS" w:hAnsi="Trebuchet MS" w:cs="Arial"/>
          <w:b/>
          <w:color w:val="000000" w:themeColor="text1"/>
          <w:sz w:val="24"/>
          <w:szCs w:val="24"/>
        </w:rPr>
      </w:pPr>
      <w:bookmarkStart w:id="1" w:name="OLE_LINK11"/>
      <w:r w:rsidRPr="00C62C63">
        <w:rPr>
          <w:rFonts w:ascii="Trebuchet MS" w:hAnsi="Trebuchet MS" w:cs="Arial"/>
          <w:b/>
          <w:color w:val="000000" w:themeColor="text1"/>
          <w:sz w:val="24"/>
          <w:szCs w:val="24"/>
        </w:rPr>
        <w:t xml:space="preserve">Demonstrações contábeis </w:t>
      </w:r>
    </w:p>
    <w:p w14:paraId="52C6E318" w14:textId="11322E5C" w:rsidR="00D31D40" w:rsidRPr="00C62C63" w:rsidRDefault="00D31D40" w:rsidP="00D31D40">
      <w:pPr>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Em 31 de dezembro de 20</w:t>
      </w:r>
      <w:bookmarkEnd w:id="1"/>
      <w:r w:rsidR="00DE1303">
        <w:rPr>
          <w:rFonts w:ascii="Trebuchet MS" w:hAnsi="Trebuchet MS" w:cs="Arial"/>
          <w:b/>
          <w:caps/>
          <w:color w:val="000000" w:themeColor="text1"/>
          <w:sz w:val="24"/>
          <w:szCs w:val="24"/>
        </w:rPr>
        <w:t>2</w:t>
      </w:r>
      <w:r w:rsidR="00E65DF1">
        <w:rPr>
          <w:rFonts w:ascii="Trebuchet MS" w:hAnsi="Trebuchet MS" w:cs="Arial"/>
          <w:b/>
          <w:caps/>
          <w:color w:val="000000" w:themeColor="text1"/>
          <w:sz w:val="24"/>
          <w:szCs w:val="24"/>
        </w:rPr>
        <w:t>1</w:t>
      </w:r>
    </w:p>
    <w:p w14:paraId="3302F76C" w14:textId="77777777" w:rsidR="00D31D40" w:rsidRPr="00AF2928" w:rsidRDefault="00D31D40" w:rsidP="00D31D40">
      <w:pPr>
        <w:spacing w:after="0" w:line="240" w:lineRule="auto"/>
        <w:jc w:val="both"/>
        <w:rPr>
          <w:rFonts w:ascii="Trebuchet MS" w:hAnsi="Trebuchet MS" w:cs="Arial"/>
          <w:b/>
          <w:caps/>
          <w:color w:val="000000" w:themeColor="text1"/>
        </w:rPr>
      </w:pPr>
      <w:r w:rsidRPr="00AF2928">
        <w:rPr>
          <w:rFonts w:ascii="Trebuchet MS" w:hAnsi="Trebuchet MS" w:cs="Arial"/>
          <w:b/>
          <w:caps/>
          <w:color w:val="000000" w:themeColor="text1"/>
        </w:rPr>
        <w:br w:type="page"/>
      </w:r>
    </w:p>
    <w:p w14:paraId="13DAACB3" w14:textId="77777777" w:rsidR="00D31D40" w:rsidRPr="00C62C63" w:rsidRDefault="00C62C63" w:rsidP="00D31D40">
      <w:pPr>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lastRenderedPageBreak/>
        <w:t>CONSELHO DE ARQUITETURA E URBANISMO D</w:t>
      </w:r>
      <w:r w:rsidR="00A741F2">
        <w:rPr>
          <w:rFonts w:ascii="Trebuchet MS" w:hAnsi="Trebuchet MS" w:cs="Arial"/>
          <w:b/>
          <w:color w:val="000000" w:themeColor="text1"/>
          <w:sz w:val="24"/>
          <w:szCs w:val="24"/>
        </w:rPr>
        <w:t>O</w:t>
      </w:r>
      <w:r w:rsidRPr="00C62C63">
        <w:rPr>
          <w:rFonts w:ascii="Trebuchet MS" w:hAnsi="Trebuchet MS" w:cs="Arial"/>
          <w:b/>
          <w:color w:val="000000" w:themeColor="text1"/>
          <w:sz w:val="24"/>
          <w:szCs w:val="24"/>
        </w:rPr>
        <w:t xml:space="preserve"> </w:t>
      </w:r>
      <w:r w:rsidR="00963ADD">
        <w:rPr>
          <w:rFonts w:ascii="Trebuchet MS" w:hAnsi="Trebuchet MS" w:cs="Arial"/>
          <w:b/>
          <w:color w:val="000000" w:themeColor="text1"/>
          <w:sz w:val="24"/>
          <w:szCs w:val="24"/>
        </w:rPr>
        <w:t>AMAPÁ</w:t>
      </w:r>
      <w:r w:rsidRPr="00C62C63">
        <w:rPr>
          <w:rFonts w:ascii="Trebuchet MS" w:hAnsi="Trebuchet MS" w:cs="Arial"/>
          <w:b/>
          <w:color w:val="000000" w:themeColor="text1"/>
          <w:sz w:val="24"/>
          <w:szCs w:val="24"/>
        </w:rPr>
        <w:t xml:space="preserve"> – CAU</w:t>
      </w:r>
      <w:r w:rsidR="005F1F6E">
        <w:rPr>
          <w:rFonts w:ascii="Trebuchet MS" w:hAnsi="Trebuchet MS" w:cs="Arial"/>
          <w:b/>
          <w:color w:val="000000" w:themeColor="text1"/>
          <w:sz w:val="24"/>
          <w:szCs w:val="24"/>
        </w:rPr>
        <w:t>/</w:t>
      </w:r>
      <w:r w:rsidR="00963ADD">
        <w:rPr>
          <w:rFonts w:ascii="Trebuchet MS" w:hAnsi="Trebuchet MS" w:cs="Arial"/>
          <w:b/>
          <w:color w:val="000000" w:themeColor="text1"/>
          <w:sz w:val="24"/>
          <w:szCs w:val="24"/>
        </w:rPr>
        <w:t>AP</w:t>
      </w:r>
    </w:p>
    <w:p w14:paraId="472006E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2B678E8"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Demonstrações contábeis</w:t>
      </w:r>
    </w:p>
    <w:p w14:paraId="1D4928B6" w14:textId="6EE7DB70"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Referentes aos exercícios findos em 31 de dezembro de 20</w:t>
      </w:r>
      <w:r w:rsidR="00DE1303">
        <w:rPr>
          <w:rFonts w:ascii="Trebuchet MS" w:hAnsi="Trebuchet MS" w:cs="Arial"/>
          <w:b/>
          <w:color w:val="000000" w:themeColor="text1"/>
          <w:sz w:val="24"/>
          <w:szCs w:val="24"/>
        </w:rPr>
        <w:t>2</w:t>
      </w:r>
      <w:r w:rsidR="00E65DF1">
        <w:rPr>
          <w:rFonts w:ascii="Trebuchet MS" w:hAnsi="Trebuchet MS" w:cs="Arial"/>
          <w:b/>
          <w:color w:val="000000" w:themeColor="text1"/>
          <w:sz w:val="24"/>
          <w:szCs w:val="24"/>
        </w:rPr>
        <w:t>1</w:t>
      </w:r>
      <w:r w:rsidRPr="00C62C63">
        <w:rPr>
          <w:rFonts w:ascii="Trebuchet MS" w:hAnsi="Trebuchet MS" w:cs="Arial"/>
          <w:b/>
          <w:color w:val="000000" w:themeColor="text1"/>
          <w:sz w:val="24"/>
          <w:szCs w:val="24"/>
        </w:rPr>
        <w:t xml:space="preserve"> e 20</w:t>
      </w:r>
      <w:r w:rsidR="00E65DF1">
        <w:rPr>
          <w:rFonts w:ascii="Trebuchet MS" w:hAnsi="Trebuchet MS" w:cs="Arial"/>
          <w:b/>
          <w:color w:val="000000" w:themeColor="text1"/>
          <w:sz w:val="24"/>
          <w:szCs w:val="24"/>
        </w:rPr>
        <w:t>20</w:t>
      </w:r>
    </w:p>
    <w:p w14:paraId="1AAB8C1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229E3C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C146DE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6C95FF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6730B73"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68B25A0"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32F45B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792481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1E530B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08AAE7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353670B"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1A4CEB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A9BF5E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Conteúdo</w:t>
      </w:r>
    </w:p>
    <w:p w14:paraId="0C35CFE7"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077585BF"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4298A609"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75268334"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61845D3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DF92CF3"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B3E2691"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A5A5CA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7A1FDB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C8F170B"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873D85D"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7F4039A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DF1B681"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CF35B1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Relatório dos auditores independentes sobre as demonstrações contábeis</w:t>
      </w:r>
    </w:p>
    <w:p w14:paraId="3EFA4E3B"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398153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patrimonial</w:t>
      </w:r>
    </w:p>
    <w:p w14:paraId="1C72820D"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FF3E07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financeiro</w:t>
      </w:r>
    </w:p>
    <w:p w14:paraId="79F855A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6FBE3A1"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orçamentário</w:t>
      </w:r>
    </w:p>
    <w:p w14:paraId="4858753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495EE7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das variações patrimoniais</w:t>
      </w:r>
    </w:p>
    <w:p w14:paraId="06EA0E25"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C2D5CC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dos fluxos de caixa</w:t>
      </w:r>
    </w:p>
    <w:p w14:paraId="534D5F7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A5426E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Notas explicativas da Administração às demonstrações contábeis</w:t>
      </w:r>
    </w:p>
    <w:p w14:paraId="6965617A" w14:textId="77777777" w:rsidR="00D31D40" w:rsidRPr="00AF2928" w:rsidRDefault="00D31D40" w:rsidP="00586F8E">
      <w:pPr>
        <w:spacing w:after="0" w:line="240" w:lineRule="auto"/>
        <w:ind w:right="-1"/>
        <w:jc w:val="both"/>
        <w:rPr>
          <w:rFonts w:ascii="Trebuchet MS" w:hAnsi="Trebuchet MS" w:cs="Arial"/>
          <w:b/>
          <w:bCs/>
          <w:color w:val="000000" w:themeColor="text1"/>
          <w:lang w:eastAsia="pt-BR"/>
        </w:rPr>
        <w:sectPr w:rsidR="00D31D40" w:rsidRPr="00AF2928" w:rsidSect="00C62C63">
          <w:footerReference w:type="default" r:id="rId12"/>
          <w:headerReference w:type="first" r:id="rId13"/>
          <w:footerReference w:type="first" r:id="rId14"/>
          <w:pgSz w:w="12240" w:h="15840" w:code="1"/>
          <w:pgMar w:top="2552" w:right="1134" w:bottom="1134" w:left="1701" w:header="567" w:footer="567" w:gutter="0"/>
          <w:cols w:space="708"/>
          <w:noEndnote/>
          <w:titlePg/>
          <w:docGrid w:linePitch="299"/>
        </w:sectPr>
      </w:pPr>
    </w:p>
    <w:p w14:paraId="7159854C" w14:textId="4F2CDAEC" w:rsidR="00EC2F3E" w:rsidRPr="00AF2928" w:rsidRDefault="00EC2F3E" w:rsidP="00D31D40">
      <w:pPr>
        <w:rPr>
          <w:rFonts w:ascii="Trebuchet MS" w:hAnsi="Trebuchet MS" w:cs="Arial"/>
          <w:b/>
        </w:rPr>
      </w:pPr>
      <w:r w:rsidRPr="00AF2928">
        <w:rPr>
          <w:rFonts w:ascii="Trebuchet MS" w:hAnsi="Trebuchet MS" w:cs="Arial"/>
          <w:b/>
        </w:rPr>
        <w:lastRenderedPageBreak/>
        <w:t>NOTAS EXPLICATIVAS ÀS DEMONSTRAÇÕES CONTÁBEIS EM 31 DE DEZEMBRO DE 20</w:t>
      </w:r>
      <w:r w:rsidR="00DE1303">
        <w:rPr>
          <w:rFonts w:ascii="Trebuchet MS" w:hAnsi="Trebuchet MS" w:cs="Arial"/>
          <w:b/>
        </w:rPr>
        <w:t>2</w:t>
      </w:r>
      <w:r w:rsidR="00E65DF1">
        <w:rPr>
          <w:rFonts w:ascii="Trebuchet MS" w:hAnsi="Trebuchet MS" w:cs="Arial"/>
          <w:b/>
        </w:rPr>
        <w:t>1</w:t>
      </w:r>
      <w:r w:rsidRPr="00AF2928">
        <w:rPr>
          <w:rFonts w:ascii="Trebuchet MS" w:hAnsi="Trebuchet MS" w:cs="Arial"/>
          <w:b/>
        </w:rPr>
        <w:t>, DO CONSELHO DE ARQUITETURA E URBANISMO D</w:t>
      </w:r>
      <w:r w:rsidR="00A741F2">
        <w:rPr>
          <w:rFonts w:ascii="Trebuchet MS" w:hAnsi="Trebuchet MS" w:cs="Arial"/>
          <w:b/>
        </w:rPr>
        <w:t xml:space="preserve">O </w:t>
      </w:r>
      <w:r w:rsidR="00963ADD">
        <w:rPr>
          <w:rFonts w:ascii="Trebuchet MS" w:hAnsi="Trebuchet MS" w:cs="Arial"/>
          <w:b/>
        </w:rPr>
        <w:t>AMAPÁ</w:t>
      </w:r>
      <w:r w:rsidRPr="00AF2928">
        <w:rPr>
          <w:rFonts w:ascii="Trebuchet MS" w:hAnsi="Trebuchet MS" w:cs="Arial"/>
          <w:b/>
        </w:rPr>
        <w:t xml:space="preserve"> </w:t>
      </w:r>
      <w:r w:rsidR="005F1F6E">
        <w:rPr>
          <w:rFonts w:ascii="Trebuchet MS" w:hAnsi="Trebuchet MS" w:cs="Arial"/>
          <w:b/>
        </w:rPr>
        <w:t>–</w:t>
      </w:r>
      <w:r w:rsidRPr="00AF2928">
        <w:rPr>
          <w:rFonts w:ascii="Trebuchet MS" w:hAnsi="Trebuchet MS" w:cs="Arial"/>
          <w:b/>
        </w:rPr>
        <w:t xml:space="preserve"> CAU</w:t>
      </w:r>
      <w:r w:rsidR="005F1F6E">
        <w:rPr>
          <w:rFonts w:ascii="Trebuchet MS" w:hAnsi="Trebuchet MS" w:cs="Arial"/>
          <w:b/>
        </w:rPr>
        <w:t>/</w:t>
      </w:r>
      <w:r w:rsidR="00963ADD">
        <w:rPr>
          <w:rFonts w:ascii="Trebuchet MS" w:hAnsi="Trebuchet MS" w:cs="Arial"/>
          <w:b/>
        </w:rPr>
        <w:t>AP</w:t>
      </w:r>
    </w:p>
    <w:p w14:paraId="125B97BE" w14:textId="77777777" w:rsidR="00EC2F3E" w:rsidRPr="00AF2928" w:rsidRDefault="00EC2F3E" w:rsidP="00545E6D">
      <w:pPr>
        <w:spacing w:after="0" w:line="240" w:lineRule="auto"/>
        <w:jc w:val="both"/>
        <w:rPr>
          <w:rFonts w:ascii="Trebuchet MS" w:hAnsi="Trebuchet MS" w:cs="Arial"/>
          <w:b/>
        </w:rPr>
      </w:pPr>
    </w:p>
    <w:p w14:paraId="5ED9137C" w14:textId="77777777" w:rsidR="00EC2F3E" w:rsidRPr="00AF2928" w:rsidRDefault="009E6A31" w:rsidP="00FE6E8A">
      <w:pPr>
        <w:spacing w:after="0" w:line="240" w:lineRule="auto"/>
        <w:ind w:left="60"/>
        <w:rPr>
          <w:rFonts w:ascii="Trebuchet MS" w:hAnsi="Trebuchet MS" w:cs="Arial"/>
          <w:b/>
        </w:rPr>
      </w:pPr>
      <w:r w:rsidRPr="00AF2928">
        <w:rPr>
          <w:rFonts w:ascii="Trebuchet MS" w:hAnsi="Trebuchet MS" w:cs="Arial"/>
          <w:b/>
        </w:rPr>
        <w:t>1</w:t>
      </w:r>
      <w:r w:rsidR="00FE6E8A" w:rsidRPr="00AF2928">
        <w:rPr>
          <w:rFonts w:ascii="Trebuchet MS" w:hAnsi="Trebuchet MS" w:cs="Arial"/>
          <w:b/>
        </w:rPr>
        <w:t xml:space="preserve">. </w:t>
      </w:r>
      <w:r w:rsidR="00EC2F3E" w:rsidRPr="00AF2928">
        <w:rPr>
          <w:rFonts w:ascii="Trebuchet MS" w:hAnsi="Trebuchet MS" w:cs="Arial"/>
          <w:b/>
        </w:rPr>
        <w:t>Informações Gerais</w:t>
      </w:r>
    </w:p>
    <w:p w14:paraId="48CD767B" w14:textId="77777777" w:rsidR="007C469F" w:rsidRPr="00AF2928" w:rsidRDefault="007C469F" w:rsidP="00FE6E8A">
      <w:pPr>
        <w:pStyle w:val="PargrafodaLista"/>
        <w:spacing w:after="0" w:line="240" w:lineRule="auto"/>
        <w:ind w:left="709"/>
        <w:jc w:val="both"/>
        <w:rPr>
          <w:rFonts w:ascii="Trebuchet MS" w:hAnsi="Trebuchet MS" w:cs="Arial"/>
          <w:b/>
        </w:rPr>
      </w:pPr>
    </w:p>
    <w:p w14:paraId="0D471EE2" w14:textId="77777777" w:rsidR="00EC2F3E" w:rsidRPr="00AF2928" w:rsidRDefault="00EC2F3E" w:rsidP="00FE6E8A">
      <w:pPr>
        <w:spacing w:after="0" w:line="240" w:lineRule="auto"/>
        <w:jc w:val="both"/>
        <w:rPr>
          <w:rFonts w:ascii="Trebuchet MS" w:hAnsi="Trebuchet MS" w:cs="Arial"/>
        </w:rPr>
      </w:pPr>
      <w:r w:rsidRPr="00AF2928">
        <w:rPr>
          <w:rFonts w:ascii="Trebuchet MS" w:hAnsi="Trebuchet MS" w:cs="Arial"/>
        </w:rPr>
        <w:t>O Consel</w:t>
      </w:r>
      <w:r w:rsidR="00635C4B">
        <w:rPr>
          <w:rFonts w:ascii="Trebuchet MS" w:hAnsi="Trebuchet MS" w:cs="Arial"/>
        </w:rPr>
        <w:t>ho de Arquitetura e Urbanismo d</w:t>
      </w:r>
      <w:r w:rsidR="00A741F2">
        <w:rPr>
          <w:rFonts w:ascii="Trebuchet MS" w:hAnsi="Trebuchet MS" w:cs="Arial"/>
        </w:rPr>
        <w:t>o Tocantins</w:t>
      </w:r>
      <w:r w:rsidRPr="00AF2928">
        <w:rPr>
          <w:rFonts w:ascii="Trebuchet MS" w:hAnsi="Trebuchet MS" w:cs="Arial"/>
        </w:rPr>
        <w:t xml:space="preserve"> – CAU/</w:t>
      </w:r>
      <w:r w:rsidR="00963ADD">
        <w:rPr>
          <w:rFonts w:ascii="Trebuchet MS" w:hAnsi="Trebuchet MS" w:cs="Arial"/>
        </w:rPr>
        <w:t>AP</w:t>
      </w:r>
      <w:r w:rsidRPr="00AF2928">
        <w:rPr>
          <w:rFonts w:ascii="Trebuchet MS" w:hAnsi="Trebuchet MS" w:cs="Arial"/>
        </w:rPr>
        <w:t>, criado pela Lei nº 12.378/2010 tem como principais atividades orientar e fiscalizar o exercício da profissão do arquiteto e urbanista.</w:t>
      </w:r>
    </w:p>
    <w:p w14:paraId="7C78818A" w14:textId="77777777" w:rsidR="00545E6D" w:rsidRPr="00AF2928" w:rsidRDefault="00545E6D" w:rsidP="00FE6E8A">
      <w:pPr>
        <w:spacing w:after="0" w:line="240" w:lineRule="auto"/>
        <w:jc w:val="both"/>
        <w:rPr>
          <w:rFonts w:ascii="Trebuchet MS" w:hAnsi="Trebuchet MS" w:cs="Arial"/>
        </w:rPr>
      </w:pPr>
    </w:p>
    <w:p w14:paraId="360E893D" w14:textId="77777777" w:rsidR="007C469F" w:rsidRPr="00AF2928" w:rsidRDefault="00EC2F3E" w:rsidP="00FE6E8A">
      <w:pPr>
        <w:spacing w:after="0" w:line="240" w:lineRule="auto"/>
        <w:jc w:val="both"/>
        <w:rPr>
          <w:rFonts w:ascii="Trebuchet MS" w:hAnsi="Trebuchet MS" w:cs="Arial"/>
        </w:rPr>
      </w:pPr>
      <w:r w:rsidRPr="00AF2928">
        <w:rPr>
          <w:rFonts w:ascii="Trebuchet MS" w:hAnsi="Trebuchet MS" w:cs="Arial"/>
        </w:rPr>
        <w:t xml:space="preserve">Dotado de personalidade jurídica, encontra-se vinculado à Administração Indireta e funciona como Autarquia Federal Especial, tendo sua estrutura e organização estabelecidas </w:t>
      </w:r>
      <w:r w:rsidR="00D44D12" w:rsidRPr="00AF2928">
        <w:rPr>
          <w:rFonts w:ascii="Trebuchet MS" w:hAnsi="Trebuchet MS" w:cs="Arial"/>
        </w:rPr>
        <w:t>em seu</w:t>
      </w:r>
      <w:r w:rsidRPr="00AF2928">
        <w:rPr>
          <w:rFonts w:ascii="Trebuchet MS" w:hAnsi="Trebuchet MS" w:cs="Arial"/>
        </w:rPr>
        <w:t xml:space="preserve"> Regimento </w:t>
      </w:r>
      <w:r w:rsidR="004B083B" w:rsidRPr="00AF2928">
        <w:rPr>
          <w:rFonts w:ascii="Trebuchet MS" w:hAnsi="Trebuchet MS" w:cs="Arial"/>
        </w:rPr>
        <w:t>Interno</w:t>
      </w:r>
      <w:r w:rsidR="00D44D12" w:rsidRPr="00AF2928">
        <w:rPr>
          <w:rFonts w:ascii="Trebuchet MS" w:hAnsi="Trebuchet MS" w:cs="Arial"/>
        </w:rPr>
        <w:t>.</w:t>
      </w:r>
      <w:r w:rsidR="007C469F" w:rsidRPr="00AF2928">
        <w:rPr>
          <w:rFonts w:ascii="Trebuchet MS" w:hAnsi="Trebuchet MS" w:cs="Arial"/>
        </w:rPr>
        <w:t xml:space="preserve"> A Entidade goza de isenção tributária, com base na Constituição da República Federativa do Brasil – CRFB de 1988 art. 150 Inciso VI. </w:t>
      </w:r>
    </w:p>
    <w:p w14:paraId="66B3B79C" w14:textId="77777777" w:rsidR="00545E6D" w:rsidRPr="00AF2928" w:rsidRDefault="00545E6D" w:rsidP="00FE6E8A">
      <w:pPr>
        <w:spacing w:after="0" w:line="240" w:lineRule="auto"/>
        <w:jc w:val="both"/>
        <w:rPr>
          <w:rFonts w:ascii="Trebuchet MS" w:hAnsi="Trebuchet MS" w:cs="Arial"/>
        </w:rPr>
      </w:pPr>
    </w:p>
    <w:p w14:paraId="1797BC55" w14:textId="77777777" w:rsidR="00963ADD" w:rsidRDefault="001B5D6F" w:rsidP="00FE6E8A">
      <w:pPr>
        <w:spacing w:after="0" w:line="240" w:lineRule="auto"/>
        <w:jc w:val="both"/>
        <w:rPr>
          <w:rFonts w:ascii="Trebuchet MS" w:hAnsi="Trebuchet MS" w:cs="Arial"/>
        </w:rPr>
      </w:pPr>
      <w:r w:rsidRPr="001B5D6F">
        <w:rPr>
          <w:rFonts w:ascii="Trebuchet MS" w:hAnsi="Trebuchet MS" w:cs="Arial"/>
        </w:rPr>
        <w:t>O Conselho está localizado na</w:t>
      </w:r>
      <w:r w:rsidR="00A741F2">
        <w:rPr>
          <w:rFonts w:ascii="Trebuchet MS" w:hAnsi="Trebuchet MS" w:cs="Arial"/>
        </w:rPr>
        <w:t xml:space="preserve"> </w:t>
      </w:r>
      <w:r w:rsidR="00963ADD">
        <w:rPr>
          <w:rFonts w:ascii="Trebuchet MS" w:hAnsi="Trebuchet MS" w:cs="Arial"/>
        </w:rPr>
        <w:t xml:space="preserve">Avenida Caramuru, nº 356, </w:t>
      </w:r>
      <w:proofErr w:type="spellStart"/>
      <w:r w:rsidR="00963ADD">
        <w:rPr>
          <w:rFonts w:ascii="Trebuchet MS" w:hAnsi="Trebuchet MS" w:cs="Arial"/>
        </w:rPr>
        <w:t>Beirol</w:t>
      </w:r>
      <w:proofErr w:type="spellEnd"/>
      <w:r w:rsidR="00963ADD">
        <w:rPr>
          <w:rFonts w:ascii="Trebuchet MS" w:hAnsi="Trebuchet MS" w:cs="Arial"/>
        </w:rPr>
        <w:t>, CEP 68902-100, Macapá/AP.</w:t>
      </w:r>
    </w:p>
    <w:p w14:paraId="3320C87E" w14:textId="77777777" w:rsidR="00963ADD" w:rsidRDefault="00963ADD" w:rsidP="00FE6E8A">
      <w:pPr>
        <w:spacing w:after="0" w:line="240" w:lineRule="auto"/>
        <w:jc w:val="both"/>
        <w:rPr>
          <w:rFonts w:ascii="Trebuchet MS" w:hAnsi="Trebuchet MS" w:cs="Arial"/>
        </w:rPr>
      </w:pPr>
    </w:p>
    <w:p w14:paraId="0BB86BC8" w14:textId="77777777" w:rsidR="00EC2F3E" w:rsidRPr="00AF2928" w:rsidRDefault="00FE6E8A" w:rsidP="00FE6E8A">
      <w:pPr>
        <w:spacing w:after="0" w:line="240" w:lineRule="auto"/>
        <w:jc w:val="both"/>
        <w:rPr>
          <w:rFonts w:ascii="Trebuchet MS" w:hAnsi="Trebuchet MS" w:cs="Arial"/>
          <w:b/>
        </w:rPr>
      </w:pPr>
      <w:r w:rsidRPr="00AF2928">
        <w:rPr>
          <w:rFonts w:ascii="Trebuchet MS" w:hAnsi="Trebuchet MS" w:cs="Arial"/>
          <w:b/>
        </w:rPr>
        <w:t xml:space="preserve">2.  </w:t>
      </w:r>
      <w:r w:rsidR="00EC2F3E" w:rsidRPr="00AF2928">
        <w:rPr>
          <w:rFonts w:ascii="Trebuchet MS" w:hAnsi="Trebuchet MS" w:cs="Arial"/>
          <w:b/>
        </w:rPr>
        <w:t>Apresentação das Demonstrações Contábeis</w:t>
      </w:r>
    </w:p>
    <w:p w14:paraId="3D0BA19C" w14:textId="77777777" w:rsidR="007C469F" w:rsidRPr="00AF2928" w:rsidRDefault="007C469F" w:rsidP="00545E6D">
      <w:pPr>
        <w:spacing w:after="0" w:line="240" w:lineRule="auto"/>
        <w:jc w:val="both"/>
        <w:rPr>
          <w:rFonts w:ascii="Trebuchet MS" w:hAnsi="Trebuchet MS" w:cs="Arial"/>
          <w:b/>
        </w:rPr>
      </w:pPr>
    </w:p>
    <w:p w14:paraId="0243C23B" w14:textId="77777777" w:rsidR="00EC2F3E"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.1. Base de preparação</w:t>
      </w:r>
    </w:p>
    <w:p w14:paraId="7C7EFBC4" w14:textId="3934B3A7" w:rsidR="00EC2F3E" w:rsidRPr="00AF2928" w:rsidRDefault="00EC2F3E" w:rsidP="00A741F2">
      <w:pPr>
        <w:autoSpaceDE w:val="0"/>
        <w:autoSpaceDN w:val="0"/>
        <w:adjustRightInd w:val="0"/>
        <w:spacing w:after="0" w:line="240" w:lineRule="auto"/>
        <w:jc w:val="both"/>
        <w:rPr>
          <w:rFonts w:ascii="Trebuchet MS" w:hAnsi="Trebuchet MS" w:cs="CIDFont+F5"/>
        </w:rPr>
      </w:pPr>
      <w:r w:rsidRPr="00AF2928">
        <w:rPr>
          <w:rFonts w:ascii="Trebuchet MS" w:hAnsi="Trebuchet MS" w:cs="CIDFont+F5"/>
        </w:rPr>
        <w:t xml:space="preserve">As Demonstrações Contábeis estão fundamentadas na Lei nº 4.320/64 e em consonância com o Manual de Contabilidade aplicado ao Setor Público, aprovada pela Portaria Conjunta STN/SOF nº 01/14, e Portaria STN n°700 de 10/12/2014, </w:t>
      </w:r>
      <w:r w:rsidR="001718E8">
        <w:rPr>
          <w:rFonts w:ascii="Trebuchet MS" w:hAnsi="Trebuchet MS" w:cs="CIDFont+F5"/>
        </w:rPr>
        <w:t>8</w:t>
      </w:r>
      <w:r w:rsidRPr="00AF2928">
        <w:rPr>
          <w:rFonts w:ascii="Trebuchet MS" w:hAnsi="Trebuchet MS" w:cs="CIDFont+F5"/>
        </w:rPr>
        <w:t>ª edição, e Normas Brasileiras de Contabilidade aplicadas ao setor público conforme NBC T</w:t>
      </w:r>
      <w:r w:rsidR="00C255D7">
        <w:rPr>
          <w:rFonts w:ascii="Trebuchet MS" w:hAnsi="Trebuchet MS" w:cs="CIDFont+F5"/>
        </w:rPr>
        <w:t>SP ESTRUTURA CONCEITUAL, NBC TSP 07, NBC TSP 11 e NBC TSP 17</w:t>
      </w:r>
      <w:r w:rsidRPr="00AF2928">
        <w:rPr>
          <w:rFonts w:ascii="Trebuchet MS" w:hAnsi="Trebuchet MS" w:cs="CIDFont+F5"/>
        </w:rPr>
        <w:t>.</w:t>
      </w:r>
    </w:p>
    <w:p w14:paraId="2E8D8019" w14:textId="77777777" w:rsidR="00545E6D" w:rsidRPr="00AF2928" w:rsidRDefault="00545E6D" w:rsidP="00FE6E8A">
      <w:pPr>
        <w:autoSpaceDE w:val="0"/>
        <w:autoSpaceDN w:val="0"/>
        <w:adjustRightInd w:val="0"/>
        <w:spacing w:after="0" w:line="240" w:lineRule="auto"/>
        <w:jc w:val="both"/>
        <w:rPr>
          <w:rFonts w:ascii="Trebuchet MS" w:hAnsi="Trebuchet MS" w:cs="CIDFont+F5"/>
        </w:rPr>
      </w:pPr>
    </w:p>
    <w:p w14:paraId="05780D3C" w14:textId="77777777" w:rsidR="00650E6D"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.2. Base de Mensuração</w:t>
      </w:r>
    </w:p>
    <w:p w14:paraId="69A07B94" w14:textId="77777777" w:rsidR="00EC2F3E" w:rsidRPr="00AF2928" w:rsidRDefault="00EC2F3E" w:rsidP="009E6A31">
      <w:pPr>
        <w:spacing w:after="0" w:line="240" w:lineRule="auto"/>
        <w:jc w:val="both"/>
        <w:rPr>
          <w:rFonts w:ascii="Trebuchet MS" w:hAnsi="Trebuchet MS" w:cs="Arial"/>
          <w:b/>
        </w:rPr>
      </w:pPr>
      <w:r w:rsidRPr="00AF2928">
        <w:rPr>
          <w:rFonts w:ascii="Trebuchet MS" w:hAnsi="Trebuchet MS" w:cs="Arial"/>
        </w:rPr>
        <w:t>As demonstrações contábeis foram preparadas com base no custo histórico, com exceção dos seguintes itens:</w:t>
      </w:r>
    </w:p>
    <w:p w14:paraId="4CB1D33A" w14:textId="77777777" w:rsidR="00545E6D" w:rsidRPr="00AF2928" w:rsidRDefault="00545E6D" w:rsidP="00092ECC">
      <w:pPr>
        <w:spacing w:after="0" w:line="240" w:lineRule="auto"/>
        <w:ind w:left="709"/>
        <w:jc w:val="both"/>
        <w:rPr>
          <w:rFonts w:ascii="Trebuchet MS" w:hAnsi="Trebuchet MS" w:cs="Arial"/>
        </w:rPr>
      </w:pPr>
    </w:p>
    <w:p w14:paraId="5D013894"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Provisões para férias de empregados/funcionários;</w:t>
      </w:r>
    </w:p>
    <w:p w14:paraId="12E45DCF"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Depreciações e amortizações do ativo imobilizado e intangível.</w:t>
      </w:r>
    </w:p>
    <w:p w14:paraId="5DEF9215"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Provisões para contingências, sempre que constituídas; e</w:t>
      </w:r>
    </w:p>
    <w:p w14:paraId="4AC41F32"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Provisão para devedores duvidosos, sempre que constituída</w:t>
      </w:r>
      <w:r w:rsidR="00DC4D1F" w:rsidRPr="00AF2928">
        <w:rPr>
          <w:rFonts w:ascii="Trebuchet MS" w:eastAsia="Times New Roman" w:hAnsi="Trebuchet MS" w:cs="Arial"/>
          <w:color w:val="000000"/>
          <w:lang w:eastAsia="pt-BR"/>
        </w:rPr>
        <w:t>.</w:t>
      </w:r>
    </w:p>
    <w:p w14:paraId="60EDACC2" w14:textId="77777777" w:rsidR="009E6A31" w:rsidRPr="00AF2928" w:rsidRDefault="009E6A31" w:rsidP="00E2596C">
      <w:pPr>
        <w:spacing w:after="0" w:line="240" w:lineRule="auto"/>
        <w:jc w:val="both"/>
        <w:rPr>
          <w:rFonts w:ascii="Trebuchet MS" w:hAnsi="Trebuchet MS" w:cs="Arial"/>
          <w:b/>
        </w:rPr>
      </w:pPr>
    </w:p>
    <w:p w14:paraId="19098863" w14:textId="77777777" w:rsidR="00EC2F3E" w:rsidRPr="00AF2928" w:rsidRDefault="003349A5" w:rsidP="00E2596C">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.3. Moeda funcional e moeda de apresentação</w:t>
      </w:r>
    </w:p>
    <w:p w14:paraId="1DC205C0" w14:textId="77777777" w:rsidR="00EC2F3E" w:rsidRPr="00AF2928" w:rsidRDefault="00EC2F3E" w:rsidP="009E6A31">
      <w:pPr>
        <w:tabs>
          <w:tab w:val="left" w:pos="1116"/>
        </w:tabs>
        <w:spacing w:after="0" w:line="240" w:lineRule="auto"/>
        <w:rPr>
          <w:rFonts w:ascii="Trebuchet MS" w:hAnsi="Trebuchet MS" w:cs="Arial"/>
        </w:rPr>
      </w:pPr>
      <w:r w:rsidRPr="00AF2928">
        <w:rPr>
          <w:rFonts w:ascii="Trebuchet MS" w:hAnsi="Trebuchet MS" w:cs="Arial"/>
        </w:rPr>
        <w:t xml:space="preserve">As demonstrações contábeis estão apresentadas em Real, que é a moeda funcional da </w:t>
      </w:r>
      <w:r w:rsidR="00A5730F" w:rsidRPr="00AF2928">
        <w:rPr>
          <w:rFonts w:ascii="Trebuchet MS" w:hAnsi="Trebuchet MS" w:cs="Arial"/>
        </w:rPr>
        <w:t>e</w:t>
      </w:r>
      <w:r w:rsidRPr="00AF2928">
        <w:rPr>
          <w:rFonts w:ascii="Trebuchet MS" w:hAnsi="Trebuchet MS" w:cs="Arial"/>
        </w:rPr>
        <w:t xml:space="preserve">ntidade. </w:t>
      </w:r>
    </w:p>
    <w:p w14:paraId="37634AAD" w14:textId="77777777" w:rsidR="00A8380A" w:rsidRPr="00AF2928" w:rsidRDefault="00A8380A" w:rsidP="00545E6D">
      <w:pPr>
        <w:tabs>
          <w:tab w:val="left" w:pos="1116"/>
        </w:tabs>
        <w:spacing w:after="0" w:line="240" w:lineRule="auto"/>
        <w:jc w:val="both"/>
        <w:rPr>
          <w:rFonts w:ascii="Trebuchet MS" w:hAnsi="Trebuchet MS" w:cs="Arial"/>
        </w:rPr>
      </w:pPr>
    </w:p>
    <w:p w14:paraId="7734A3F7" w14:textId="77777777" w:rsidR="00A8380A" w:rsidRPr="00AF2928" w:rsidRDefault="00A8380A" w:rsidP="00545E6D">
      <w:pPr>
        <w:tabs>
          <w:tab w:val="left" w:pos="1116"/>
        </w:tabs>
        <w:spacing w:after="0" w:line="240" w:lineRule="auto"/>
        <w:jc w:val="both"/>
        <w:rPr>
          <w:rFonts w:ascii="Trebuchet MS" w:hAnsi="Trebuchet MS" w:cs="Arial"/>
          <w:b/>
        </w:rPr>
      </w:pPr>
      <w:r w:rsidRPr="00AF2928">
        <w:rPr>
          <w:rFonts w:ascii="Trebuchet MS" w:hAnsi="Trebuchet MS" w:cs="Arial"/>
          <w:b/>
        </w:rPr>
        <w:t>2.4</w:t>
      </w:r>
      <w:r w:rsidR="00894539" w:rsidRPr="00AF2928">
        <w:rPr>
          <w:rFonts w:ascii="Trebuchet MS" w:hAnsi="Trebuchet MS" w:cs="Arial"/>
          <w:b/>
        </w:rPr>
        <w:t>. Uso de estimativas e julgamentos</w:t>
      </w:r>
    </w:p>
    <w:p w14:paraId="398321C2" w14:textId="77777777" w:rsidR="00894539" w:rsidRPr="00AF2928" w:rsidRDefault="00894539" w:rsidP="009E6A31">
      <w:pPr>
        <w:tabs>
          <w:tab w:val="left" w:pos="1116"/>
        </w:tabs>
        <w:spacing w:after="0" w:line="240" w:lineRule="auto"/>
        <w:jc w:val="both"/>
        <w:rPr>
          <w:rFonts w:ascii="Trebuchet MS" w:hAnsi="Trebuchet MS" w:cs="Arial"/>
        </w:rPr>
      </w:pPr>
      <w:r w:rsidRPr="00AF2928">
        <w:rPr>
          <w:rFonts w:ascii="Trebuchet MS" w:hAnsi="Trebuchet MS" w:cs="Arial"/>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AF2928">
        <w:rPr>
          <w:rFonts w:ascii="Trebuchet MS" w:hAnsi="Trebuchet MS" w:cs="Arial"/>
          <w:color w:val="000000"/>
        </w:rPr>
        <w:t xml:space="preserve">Os resultados reais podem divergir dessas estimativas. Ativos e passivos significativos sujeitos a estimativas e premissas incluem, principalmente, o cálculo das depreciações sobre o </w:t>
      </w:r>
      <w:r w:rsidRPr="0078522B">
        <w:rPr>
          <w:rFonts w:ascii="Trebuchet MS" w:hAnsi="Trebuchet MS" w:cs="Arial"/>
          <w:color w:val="000000"/>
        </w:rPr>
        <w:t>ativo imobilizado (</w:t>
      </w:r>
      <w:r w:rsidRPr="0078522B">
        <w:rPr>
          <w:rFonts w:ascii="Trebuchet MS" w:hAnsi="Trebuchet MS" w:cs="Arial"/>
          <w:i/>
          <w:color w:val="000000"/>
        </w:rPr>
        <w:t>Nota 3.4</w:t>
      </w:r>
      <w:r w:rsidRPr="0078522B">
        <w:rPr>
          <w:rFonts w:ascii="Trebuchet MS" w:hAnsi="Trebuchet MS" w:cs="Arial"/>
          <w:color w:val="000000"/>
        </w:rPr>
        <w:t>), a estimativa para perdas em função do risco de crédito de contribuintes (</w:t>
      </w:r>
      <w:r w:rsidRPr="0078522B">
        <w:rPr>
          <w:rFonts w:ascii="Trebuchet MS" w:hAnsi="Trebuchet MS" w:cs="Arial"/>
          <w:i/>
          <w:color w:val="000000"/>
        </w:rPr>
        <w:t>Nota 3.2.1</w:t>
      </w:r>
      <w:r w:rsidRPr="0078522B">
        <w:rPr>
          <w:rFonts w:ascii="Trebuchet MS" w:hAnsi="Trebuchet MS" w:cs="Arial"/>
          <w:color w:val="000000"/>
        </w:rPr>
        <w:t>) e a provisão para riscos trabalhistas e cíveis (</w:t>
      </w:r>
      <w:r w:rsidRPr="0078522B">
        <w:rPr>
          <w:rFonts w:ascii="Trebuchet MS" w:hAnsi="Trebuchet MS" w:cs="Arial"/>
          <w:i/>
          <w:color w:val="000000"/>
        </w:rPr>
        <w:t>Nota 3.8</w:t>
      </w:r>
      <w:r w:rsidRPr="0078522B">
        <w:rPr>
          <w:rFonts w:ascii="Trebuchet MS" w:hAnsi="Trebuchet MS" w:cs="Arial"/>
          <w:color w:val="000000"/>
        </w:rPr>
        <w:t>). Os valores definitivos das transações envolvendo essas estimativas somente são conhecidos por ocasião da sua realização</w:t>
      </w:r>
      <w:r w:rsidRPr="00AF2928">
        <w:rPr>
          <w:rFonts w:ascii="Trebuchet MS" w:hAnsi="Trebuchet MS" w:cs="Arial"/>
          <w:color w:val="000000"/>
        </w:rPr>
        <w:t xml:space="preserve"> ou liquidação.</w:t>
      </w:r>
    </w:p>
    <w:p w14:paraId="76B2E005" w14:textId="77777777" w:rsidR="002B7181" w:rsidRDefault="002B7181">
      <w:pPr>
        <w:rPr>
          <w:rFonts w:ascii="Trebuchet MS" w:hAnsi="Trebuchet MS" w:cs="Arial"/>
        </w:rPr>
      </w:pPr>
      <w:r>
        <w:rPr>
          <w:rFonts w:ascii="Trebuchet MS" w:hAnsi="Trebuchet MS" w:cs="Arial"/>
        </w:rPr>
        <w:br w:type="page"/>
      </w:r>
    </w:p>
    <w:p w14:paraId="47492A22" w14:textId="77777777" w:rsidR="004A7F5B" w:rsidRPr="005F1F6E" w:rsidRDefault="005F1F6E" w:rsidP="005F1F6E">
      <w:pPr>
        <w:tabs>
          <w:tab w:val="left" w:pos="993"/>
        </w:tabs>
        <w:autoSpaceDE w:val="0"/>
        <w:autoSpaceDN w:val="0"/>
        <w:adjustRightInd w:val="0"/>
        <w:spacing w:line="228" w:lineRule="auto"/>
        <w:rPr>
          <w:rFonts w:ascii="Trebuchet MS" w:hAnsi="Trebuchet MS" w:cs="Arial"/>
          <w:b/>
          <w:bCs/>
          <w:color w:val="000000"/>
        </w:rPr>
      </w:pPr>
      <w:r w:rsidRPr="005F1F6E">
        <w:rPr>
          <w:rFonts w:ascii="Trebuchet MS" w:hAnsi="Trebuchet MS" w:cs="Arial"/>
          <w:b/>
          <w:bCs/>
          <w:color w:val="000000"/>
        </w:rPr>
        <w:lastRenderedPageBreak/>
        <w:t xml:space="preserve">3. </w:t>
      </w:r>
      <w:r w:rsidR="004A7F5B" w:rsidRPr="005F1F6E">
        <w:rPr>
          <w:rFonts w:ascii="Trebuchet MS" w:hAnsi="Trebuchet MS" w:cs="Arial"/>
          <w:b/>
          <w:bCs/>
          <w:color w:val="000000"/>
        </w:rPr>
        <w:t>Políticas Contábeis</w:t>
      </w:r>
    </w:p>
    <w:p w14:paraId="5CE2402D"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 xml:space="preserve">Dentre as principais práticas adotadas para a elaboração das demonstrações contábeis, aplicadas de forma uniforme com o exercício anterior, exceto no que tange às provisões para devedores duvidosos </w:t>
      </w:r>
      <w:r w:rsidRPr="00DB12B7">
        <w:rPr>
          <w:rFonts w:ascii="Trebuchet MS" w:hAnsi="Trebuchet MS" w:cs="Arial"/>
          <w:color w:val="000000"/>
        </w:rPr>
        <w:t>(subite</w:t>
      </w:r>
      <w:r w:rsidR="00DB12B7" w:rsidRPr="00DB12B7">
        <w:rPr>
          <w:rFonts w:ascii="Trebuchet MS" w:hAnsi="Trebuchet MS" w:cs="Arial"/>
          <w:color w:val="000000"/>
        </w:rPr>
        <w:t>m</w:t>
      </w:r>
      <w:r w:rsidRPr="00DB12B7">
        <w:rPr>
          <w:rFonts w:ascii="Trebuchet MS" w:hAnsi="Trebuchet MS" w:cs="Arial"/>
          <w:color w:val="000000"/>
        </w:rPr>
        <w:t xml:space="preserve"> 3.2.</w:t>
      </w:r>
      <w:r w:rsidR="00DB12B7" w:rsidRPr="00DB12B7">
        <w:rPr>
          <w:rFonts w:ascii="Trebuchet MS" w:hAnsi="Trebuchet MS" w:cs="Arial"/>
          <w:color w:val="000000"/>
        </w:rPr>
        <w:t>1</w:t>
      </w:r>
      <w:r w:rsidRPr="00DB12B7">
        <w:rPr>
          <w:rFonts w:ascii="Trebuchet MS" w:hAnsi="Trebuchet MS" w:cs="Arial"/>
          <w:color w:val="000000"/>
        </w:rPr>
        <w:t>), ressaltam-se:</w:t>
      </w:r>
    </w:p>
    <w:p w14:paraId="6EC4F8C7" w14:textId="77777777" w:rsidR="004A7F5B" w:rsidRPr="00AF2928" w:rsidRDefault="004A7F5B" w:rsidP="004A7F5B">
      <w:pPr>
        <w:tabs>
          <w:tab w:val="left" w:pos="993"/>
        </w:tabs>
        <w:autoSpaceDE w:val="0"/>
        <w:autoSpaceDN w:val="0"/>
        <w:adjustRightInd w:val="0"/>
        <w:spacing w:line="228" w:lineRule="auto"/>
        <w:rPr>
          <w:rFonts w:ascii="Trebuchet MS" w:hAnsi="Trebuchet MS" w:cs="Arial"/>
        </w:rPr>
      </w:pPr>
      <w:r w:rsidRPr="00AF2928">
        <w:rPr>
          <w:rFonts w:ascii="Trebuchet MS" w:hAnsi="Trebuchet MS" w:cs="Arial"/>
          <w:b/>
          <w:bCs/>
          <w:color w:val="000000"/>
        </w:rPr>
        <w:t>3.1. Caixa e equivalente de caixa</w:t>
      </w:r>
    </w:p>
    <w:p w14:paraId="1588E2DB"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3F73A913" w14:textId="77777777" w:rsidR="004A7F5B" w:rsidRPr="00AF2928" w:rsidRDefault="004A7F5B" w:rsidP="004A7F5B">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3.2. </w:t>
      </w:r>
      <w:r w:rsidRPr="00AF2928">
        <w:rPr>
          <w:rFonts w:ascii="Trebuchet MS" w:hAnsi="Trebuchet MS" w:cs="Arial"/>
          <w:b/>
          <w:color w:val="000000"/>
        </w:rPr>
        <w:t>Créditos de anuidades</w:t>
      </w:r>
    </w:p>
    <w:p w14:paraId="532A1C9C"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14:paraId="11987D4B" w14:textId="77777777" w:rsidR="004A7F5B" w:rsidRPr="00AF2928" w:rsidRDefault="004A7F5B" w:rsidP="009E6A31">
      <w:pPr>
        <w:widowControl w:val="0"/>
        <w:spacing w:line="228" w:lineRule="auto"/>
        <w:jc w:val="both"/>
        <w:rPr>
          <w:rFonts w:ascii="Trebuchet MS" w:hAnsi="Trebuchet MS" w:cs="Arial"/>
          <w:b/>
          <w:color w:val="000000"/>
        </w:rPr>
      </w:pPr>
      <w:r w:rsidRPr="00AF2928">
        <w:rPr>
          <w:rFonts w:ascii="Trebuchet MS" w:hAnsi="Trebuchet MS" w:cs="Arial"/>
          <w:b/>
          <w:color w:val="000000"/>
        </w:rPr>
        <w:t>3.2.1</w:t>
      </w:r>
      <w:r w:rsidRPr="00AF2928">
        <w:rPr>
          <w:rFonts w:ascii="Trebuchet MS" w:hAnsi="Trebuchet MS" w:cs="Arial"/>
          <w:color w:val="000000"/>
        </w:rPr>
        <w:t xml:space="preserve"> </w:t>
      </w:r>
      <w:r w:rsidRPr="00AF2928">
        <w:rPr>
          <w:rFonts w:ascii="Trebuchet MS" w:hAnsi="Trebuchet MS" w:cs="Arial"/>
          <w:b/>
          <w:color w:val="000000"/>
        </w:rPr>
        <w:t>Ajuste para Perdas de Devedores Duvidosos</w:t>
      </w:r>
    </w:p>
    <w:p w14:paraId="220B59F3" w14:textId="77777777"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963ADD">
        <w:rPr>
          <w:rFonts w:ascii="Trebuchet MS" w:hAnsi="Trebuchet MS" w:cs="Arial"/>
          <w:color w:val="000000"/>
        </w:rPr>
        <w:t>AP</w:t>
      </w:r>
      <w:r w:rsidRPr="00AF2928">
        <w:rPr>
          <w:rFonts w:ascii="Trebuchet MS" w:hAnsi="Trebuchet MS" w:cs="Arial"/>
          <w:color w:val="000000"/>
        </w:rPr>
        <w:t xml:space="preserve"> procedeu ao registro contábil de Ajuste para Perdas de Devedores Duvidosos ao encerramento do exercício de 201</w:t>
      </w:r>
      <w:r w:rsidR="00752062">
        <w:rPr>
          <w:rFonts w:ascii="Trebuchet MS" w:hAnsi="Trebuchet MS" w:cs="Arial"/>
          <w:color w:val="000000"/>
        </w:rPr>
        <w:t>7</w:t>
      </w:r>
      <w:r w:rsidRPr="00AF2928">
        <w:rPr>
          <w:rFonts w:ascii="Trebuchet MS" w:hAnsi="Trebuchet MS" w:cs="Arial"/>
          <w:color w:val="000000"/>
        </w:rPr>
        <w:t>.</w:t>
      </w:r>
    </w:p>
    <w:p w14:paraId="28867F7E" w14:textId="77777777" w:rsidR="009E6A31" w:rsidRPr="00AF2928" w:rsidRDefault="009E6A31" w:rsidP="009E6A31">
      <w:pPr>
        <w:pStyle w:val="PargrafodaLista"/>
        <w:widowControl w:val="0"/>
        <w:spacing w:before="120" w:after="0" w:line="228" w:lineRule="auto"/>
        <w:ind w:left="709"/>
        <w:jc w:val="both"/>
        <w:rPr>
          <w:rFonts w:ascii="Trebuchet MS" w:hAnsi="Trebuchet MS" w:cs="Arial"/>
          <w:color w:val="000000"/>
        </w:rPr>
      </w:pPr>
    </w:p>
    <w:p w14:paraId="4AD5D1CD" w14:textId="74AA3F15"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Média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Conselho) a 20</w:t>
      </w:r>
      <w:r w:rsidR="00E65DF1">
        <w:rPr>
          <w:rFonts w:ascii="Trebuchet MS" w:hAnsi="Trebuchet MS" w:cs="Arial"/>
          <w:color w:val="000000"/>
        </w:rPr>
        <w:t>20</w:t>
      </w:r>
      <w:r w:rsidRPr="00AF2928">
        <w:rPr>
          <w:rFonts w:ascii="Trebuchet MS" w:hAnsi="Trebuchet MS" w:cs="Arial"/>
          <w:color w:val="000000"/>
        </w:rPr>
        <w:t>.</w:t>
      </w:r>
    </w:p>
    <w:p w14:paraId="07DE74D3" w14:textId="77777777" w:rsidR="009E6A31" w:rsidRPr="00AF2928" w:rsidRDefault="009E6A31" w:rsidP="009E6A31">
      <w:pPr>
        <w:pStyle w:val="PargrafodaLista"/>
        <w:rPr>
          <w:rFonts w:ascii="Trebuchet MS" w:hAnsi="Trebuchet MS" w:cs="Arial"/>
          <w:color w:val="000000"/>
        </w:rPr>
      </w:pPr>
    </w:p>
    <w:p w14:paraId="7C3483D6" w14:textId="77777777"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Julgamento pela aplicação</w:t>
      </w:r>
      <w:r w:rsidRPr="00AF2928">
        <w:rPr>
          <w:rFonts w:ascii="Trebuchet MS" w:hAnsi="Trebuchet MS" w:cs="Arial"/>
          <w:color w:val="000000"/>
        </w:rPr>
        <w:t xml:space="preserve"> – Tratando-se de implantação de política, decidiu-se aplicar critério proposto pelo CAU/BR por meio da Orientação Técnica Conjunta nº 01/2017, plausível à realidade do CAU/</w:t>
      </w:r>
      <w:r w:rsidR="00963ADD">
        <w:rPr>
          <w:rFonts w:ascii="Trebuchet MS" w:hAnsi="Trebuchet MS" w:cs="Arial"/>
          <w:color w:val="000000"/>
        </w:rPr>
        <w:t>AP</w:t>
      </w:r>
      <w:r w:rsidRPr="00AF2928">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14:paraId="05B2A9FF" w14:textId="77777777" w:rsidR="009E6A31" w:rsidRPr="00AF2928" w:rsidRDefault="009E6A31" w:rsidP="004A7F5B">
      <w:pPr>
        <w:widowControl w:val="0"/>
        <w:spacing w:line="228" w:lineRule="auto"/>
        <w:ind w:left="426"/>
        <w:jc w:val="both"/>
        <w:rPr>
          <w:rFonts w:ascii="Trebuchet MS" w:hAnsi="Trebuchet MS" w:cs="Arial"/>
          <w:b/>
          <w:bCs/>
          <w:color w:val="000000"/>
        </w:rPr>
      </w:pPr>
    </w:p>
    <w:p w14:paraId="32305BDA" w14:textId="77777777" w:rsidR="004A7F5B" w:rsidRPr="00AF2928" w:rsidRDefault="004A7F5B" w:rsidP="009E6A31">
      <w:pPr>
        <w:widowControl w:val="0"/>
        <w:spacing w:line="228" w:lineRule="auto"/>
        <w:jc w:val="both"/>
        <w:rPr>
          <w:rFonts w:ascii="Trebuchet MS" w:hAnsi="Trebuchet MS" w:cs="Arial"/>
          <w:b/>
          <w:bCs/>
          <w:color w:val="000000"/>
        </w:rPr>
      </w:pPr>
      <w:r w:rsidRPr="00AF2928">
        <w:rPr>
          <w:rFonts w:ascii="Trebuchet MS" w:hAnsi="Trebuchet MS" w:cs="Arial"/>
          <w:b/>
          <w:bCs/>
          <w:color w:val="000000"/>
        </w:rPr>
        <w:t>3.3 Estoques</w:t>
      </w:r>
    </w:p>
    <w:p w14:paraId="0440873A" w14:textId="77777777" w:rsidR="008D7327" w:rsidRPr="00870FA4" w:rsidRDefault="008D7327" w:rsidP="008D7327">
      <w:pPr>
        <w:widowControl w:val="0"/>
        <w:spacing w:line="228" w:lineRule="auto"/>
        <w:jc w:val="both"/>
        <w:rPr>
          <w:rFonts w:ascii="Trebuchet MS" w:eastAsia="Times New Roman" w:hAnsi="Trebuchet MS" w:cs="Arial"/>
          <w:color w:val="000000"/>
          <w:lang w:eastAsia="pt-BR"/>
        </w:rPr>
      </w:pPr>
      <w:r w:rsidRPr="00870FA4">
        <w:rPr>
          <w:rFonts w:ascii="Trebuchet MS" w:eastAsia="Times New Roman" w:hAnsi="Trebuchet MS" w:cs="Arial"/>
          <w:color w:val="000000"/>
          <w:lang w:eastAsia="pt-BR"/>
        </w:rPr>
        <w:t>Os estoques são registrados ao custo médio de aquisição, sendo dada baixa automática, uma vez que são aquisições para consumo imediato, não havendo estocagem de materiais no Conselho.</w:t>
      </w:r>
    </w:p>
    <w:p w14:paraId="3A90650F" w14:textId="77777777" w:rsidR="008D7327" w:rsidRPr="00FD52B7" w:rsidRDefault="008D7327" w:rsidP="008D7327">
      <w:pPr>
        <w:pStyle w:val="Default"/>
        <w:widowControl w:val="0"/>
        <w:tabs>
          <w:tab w:val="left" w:pos="567"/>
        </w:tabs>
        <w:spacing w:line="264" w:lineRule="auto"/>
        <w:ind w:hanging="1418"/>
        <w:rPr>
          <w:rFonts w:ascii="Trebuchet MS" w:hAnsi="Trebuchet MS" w:cs="Arial"/>
          <w:color w:val="auto"/>
          <w:sz w:val="22"/>
          <w:szCs w:val="22"/>
        </w:rPr>
      </w:pPr>
    </w:p>
    <w:p w14:paraId="5081B1A3" w14:textId="77777777" w:rsidR="00C62C63" w:rsidRDefault="00C62C63" w:rsidP="009E6A31">
      <w:pPr>
        <w:widowControl w:val="0"/>
        <w:spacing w:line="228" w:lineRule="auto"/>
        <w:jc w:val="both"/>
        <w:rPr>
          <w:rFonts w:ascii="Trebuchet MS" w:hAnsi="Trebuchet MS" w:cs="Arial"/>
          <w:bCs/>
          <w:color w:val="000000"/>
        </w:rPr>
      </w:pPr>
    </w:p>
    <w:p w14:paraId="1A88951B"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lastRenderedPageBreak/>
        <w:t>3.4. Imobilizado</w:t>
      </w:r>
    </w:p>
    <w:p w14:paraId="04CCECF3"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Avaliado ao custo de aquisição e reduzido pela depreciação acumulada e pelas perdas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quando aplicável.</w:t>
      </w:r>
    </w:p>
    <w:p w14:paraId="44AAEC56"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direitos que tenham por objeto bens corpóreos destinados à manutenção das atividades da Entidade.</w:t>
      </w:r>
    </w:p>
    <w:p w14:paraId="6C3972B6"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CAU/</w:t>
      </w:r>
      <w:r w:rsidR="00FE79FC">
        <w:rPr>
          <w:rFonts w:ascii="Trebuchet MS" w:hAnsi="Trebuchet MS" w:cs="Arial"/>
          <w:bCs/>
          <w:color w:val="000000"/>
        </w:rPr>
        <w:t>AP</w:t>
      </w:r>
      <w:r w:rsidRPr="00AF2928">
        <w:rPr>
          <w:rFonts w:ascii="Trebuchet MS" w:hAnsi="Trebuchet MS" w:cs="Arial"/>
          <w:bCs/>
          <w:color w:val="000000"/>
        </w:rPr>
        <w:t xml:space="preserve"> segue integralmente a Orientação Técnica Conjunta nº 01/2017 expedida pelo CAU/BR</w:t>
      </w:r>
      <w:r w:rsidR="008D7327">
        <w:rPr>
          <w:rFonts w:ascii="Trebuchet MS" w:hAnsi="Trebuchet MS" w:cs="Arial"/>
          <w:bCs/>
          <w:color w:val="000000"/>
        </w:rPr>
        <w:t xml:space="preserve"> </w:t>
      </w:r>
      <w:r w:rsidR="008D7327" w:rsidRPr="007B7A84">
        <w:rPr>
          <w:rFonts w:ascii="Trebuchet MS" w:hAnsi="Trebuchet MS"/>
          <w:bCs/>
          <w:color w:val="000000"/>
        </w:rPr>
        <w:t>e Orientação Técnica nº 01/2017 expedida pela Assessoria Contábil do CAU/</w:t>
      </w:r>
      <w:r w:rsidR="00FE79FC">
        <w:rPr>
          <w:rFonts w:ascii="Trebuchet MS" w:hAnsi="Trebuchet MS"/>
          <w:bCs/>
          <w:color w:val="000000"/>
        </w:rPr>
        <w:t>AP</w:t>
      </w:r>
      <w:r w:rsidRPr="00AF2928">
        <w:rPr>
          <w:rFonts w:ascii="Trebuchet MS" w:hAnsi="Trebuchet MS" w:cs="Arial"/>
          <w:bCs/>
          <w:color w:val="000000"/>
        </w:rPr>
        <w:t>, quanto aos procedimentos na aquisição, baixa e na depreciação/amortização dos seus bens patrimoniais.</w:t>
      </w:r>
    </w:p>
    <w:p w14:paraId="72F2974A"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A depreciação é calculada pelo método linear, para distribuir seu valor de custo ao longo da vida útil estimada, como segue: </w:t>
      </w:r>
    </w:p>
    <w:bookmarkStart w:id="2" w:name="_MON_1611562707"/>
    <w:bookmarkEnd w:id="2"/>
    <w:p w14:paraId="5FA2F6BB" w14:textId="77777777" w:rsidR="004A7F5B" w:rsidRPr="00AF2928" w:rsidRDefault="002F59F5" w:rsidP="002F59F5">
      <w:pPr>
        <w:widowControl w:val="0"/>
        <w:spacing w:line="228" w:lineRule="auto"/>
        <w:ind w:left="426"/>
        <w:jc w:val="center"/>
        <w:rPr>
          <w:rFonts w:ascii="Trebuchet MS" w:hAnsi="Trebuchet MS" w:cs="Arial"/>
          <w:color w:val="000000"/>
        </w:rPr>
      </w:pPr>
      <w:r w:rsidRPr="00AF2928">
        <w:rPr>
          <w:rFonts w:ascii="Trebuchet MS" w:eastAsia="Cambria" w:hAnsi="Trebuchet MS" w:cs="Arial"/>
          <w:color w:val="000000"/>
        </w:rPr>
        <w:object w:dxaOrig="8642" w:dyaOrig="3531" w14:anchorId="7DC33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2pt;height:158.4pt" o:ole="">
            <v:imagedata r:id="rId15" o:title=""/>
          </v:shape>
          <o:OLEObject Type="Embed" ProgID="Excel.Sheet.12" ShapeID="_x0000_i1025" DrawAspect="Content" ObjectID="_1708167833" r:id="rId16"/>
        </w:object>
      </w:r>
    </w:p>
    <w:p w14:paraId="09E03FB9" w14:textId="77777777" w:rsidR="004A7F5B" w:rsidRPr="00AF2928" w:rsidRDefault="004A7F5B" w:rsidP="009E6A31">
      <w:pPr>
        <w:widowControl w:val="0"/>
        <w:spacing w:before="120" w:line="228" w:lineRule="auto"/>
        <w:jc w:val="both"/>
        <w:rPr>
          <w:rFonts w:ascii="Trebuchet MS" w:hAnsi="Trebuchet MS" w:cs="Arial"/>
          <w:bCs/>
          <w:color w:val="000000"/>
        </w:rPr>
      </w:pPr>
      <w:r w:rsidRPr="00AF2928">
        <w:rPr>
          <w:rFonts w:ascii="Trebuchet MS" w:hAnsi="Trebuchet MS" w:cs="Arial"/>
          <w:bCs/>
          <w:color w:val="000000"/>
        </w:rPr>
        <w:t>Os valores residuais e a vida útil dos ativos são revisados e ajustados, se apropriado, ao final de cada exercício.</w:t>
      </w:r>
    </w:p>
    <w:p w14:paraId="7AF9633C"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ganhos e as perdas em alienações, sempre que aplicável, são apurados comparando-se o valor da venda com o valor residual contábil e são reconhecidos na execução orçamentária.</w:t>
      </w:r>
    </w:p>
    <w:p w14:paraId="4C60FC7E"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3.5. Provisões para perdas por </w:t>
      </w:r>
      <w:proofErr w:type="spellStart"/>
      <w:r w:rsidRPr="007C0029">
        <w:rPr>
          <w:rFonts w:ascii="Trebuchet MS" w:hAnsi="Trebuchet MS" w:cs="Arial"/>
          <w:b/>
          <w:bCs/>
          <w:i/>
          <w:color w:val="000000"/>
        </w:rPr>
        <w:t>impairment</w:t>
      </w:r>
      <w:proofErr w:type="spellEnd"/>
      <w:r w:rsidRPr="00AF2928">
        <w:rPr>
          <w:rFonts w:ascii="Trebuchet MS" w:hAnsi="Trebuchet MS" w:cs="Arial"/>
          <w:b/>
          <w:bCs/>
          <w:color w:val="000000"/>
        </w:rPr>
        <w:t xml:space="preserve"> em ativos não financeiros</w:t>
      </w:r>
    </w:p>
    <w:p w14:paraId="3FC345D1"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bCs/>
          <w:color w:val="000000"/>
        </w:rPr>
        <w:t xml:space="preserve">Os ativos que estão sujeitos à amortização são revisados para a verificação de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sempre que eventos ou mudanças nas circunstâncias indicarem que o valor contábil pode não ser recuperável. Uma perda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é reconhecida quando o valor contábil do ativo excede seu valor recuperável, o qual representa o maior valor entre o valor justo de um ativo menos seus custos de venda e o seu valor em uso.</w:t>
      </w:r>
    </w:p>
    <w:p w14:paraId="415A26D0"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3.6. Outros ativos e passivos</w:t>
      </w:r>
    </w:p>
    <w:p w14:paraId="3A8FC2C5"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14:paraId="382FC4CD" w14:textId="77777777"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Outros passivos são demonstrados pelo valor de realização e compreendem as obrigações com terceiros resultantes de operações. Quando requerido, os elementos do passivo decorrentes de </w:t>
      </w:r>
      <w:r w:rsidRPr="00AF2928">
        <w:rPr>
          <w:rFonts w:ascii="Trebuchet MS" w:hAnsi="Trebuchet MS" w:cs="Arial"/>
          <w:bCs/>
          <w:color w:val="000000"/>
        </w:rPr>
        <w:lastRenderedPageBreak/>
        <w:t>operações de longo prazo são ajustados a valor presente, sendo os demais ajustados quando houver efeito relevante.</w:t>
      </w:r>
    </w:p>
    <w:p w14:paraId="1B9DC005" w14:textId="77777777" w:rsidR="004A7F5B" w:rsidRPr="00AF2928" w:rsidRDefault="004A7F5B" w:rsidP="005F1F6E">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3.7. Fornecedores</w:t>
      </w:r>
    </w:p>
    <w:p w14:paraId="0DDC479A" w14:textId="77777777"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14:paraId="56B392DF" w14:textId="77777777" w:rsidR="005F1F6E" w:rsidRPr="00AF2928" w:rsidRDefault="005F1F6E" w:rsidP="00C62C63">
      <w:pPr>
        <w:widowControl w:val="0"/>
        <w:spacing w:after="0" w:line="240" w:lineRule="auto"/>
        <w:jc w:val="both"/>
        <w:rPr>
          <w:rFonts w:ascii="Trebuchet MS" w:hAnsi="Trebuchet MS" w:cs="Arial"/>
          <w:color w:val="000000"/>
        </w:rPr>
      </w:pPr>
    </w:p>
    <w:p w14:paraId="42164A21" w14:textId="77777777"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Elas são reconhecidas ao valor da fatura correspondente.</w:t>
      </w:r>
    </w:p>
    <w:p w14:paraId="6C26BB03" w14:textId="77777777" w:rsidR="005F1F6E" w:rsidRPr="00AF2928" w:rsidRDefault="005F1F6E" w:rsidP="00C62C63">
      <w:pPr>
        <w:widowControl w:val="0"/>
        <w:spacing w:after="0" w:line="240" w:lineRule="auto"/>
        <w:jc w:val="both"/>
        <w:rPr>
          <w:rFonts w:ascii="Trebuchet MS" w:hAnsi="Trebuchet MS" w:cs="Arial"/>
          <w:color w:val="000000"/>
        </w:rPr>
      </w:pPr>
    </w:p>
    <w:p w14:paraId="24E158EE" w14:textId="77777777" w:rsidR="004A7F5B"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3.8. </w:t>
      </w:r>
      <w:r w:rsidRPr="00AF2928">
        <w:rPr>
          <w:rStyle w:val="Forte"/>
          <w:rFonts w:ascii="Trebuchet MS" w:hAnsi="Trebuchet MS" w:cs="Arial"/>
          <w:color w:val="000000"/>
        </w:rPr>
        <w:t>Provisões para riscos cíveis e trabalhistas</w:t>
      </w:r>
    </w:p>
    <w:p w14:paraId="741D593B" w14:textId="77777777" w:rsidR="005F1F6E" w:rsidRPr="00AF2928" w:rsidRDefault="005F1F6E" w:rsidP="00C62C63">
      <w:pPr>
        <w:tabs>
          <w:tab w:val="left" w:pos="993"/>
        </w:tabs>
        <w:spacing w:after="0" w:line="240" w:lineRule="auto"/>
        <w:rPr>
          <w:rStyle w:val="Forte"/>
          <w:rFonts w:ascii="Trebuchet MS" w:hAnsi="Trebuchet MS" w:cs="Arial"/>
          <w:bCs w:val="0"/>
        </w:rPr>
      </w:pPr>
    </w:p>
    <w:p w14:paraId="24F5242C"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6B7969A6" w14:textId="77777777" w:rsidR="005F1F6E" w:rsidRDefault="005F1F6E" w:rsidP="00C62C63">
      <w:pPr>
        <w:widowControl w:val="0"/>
        <w:spacing w:after="0" w:line="240" w:lineRule="auto"/>
        <w:jc w:val="both"/>
        <w:rPr>
          <w:rFonts w:ascii="Trebuchet MS" w:hAnsi="Trebuchet MS" w:cs="Arial"/>
          <w:bCs/>
          <w:color w:val="000000"/>
        </w:rPr>
      </w:pPr>
    </w:p>
    <w:p w14:paraId="2BD6F1F4"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 xml:space="preserve">São atualizadas até as datas dos balanços pelo montante estimado das perdas prováveis, observadas suas naturezas e apoiadas na opinião dos assessores legais da Entidade. Os fundamentos e a natureza das provisões para riscos cíveis e trabalhistas estão descritos na </w:t>
      </w:r>
      <w:r w:rsidRPr="00674023">
        <w:rPr>
          <w:rFonts w:ascii="Trebuchet MS" w:hAnsi="Trebuchet MS" w:cs="Arial"/>
          <w:bCs/>
          <w:color w:val="000000"/>
        </w:rPr>
        <w:t xml:space="preserve">nota explicativa nº </w:t>
      </w:r>
      <w:r w:rsidR="00674023" w:rsidRPr="00674023">
        <w:rPr>
          <w:rFonts w:ascii="Trebuchet MS" w:hAnsi="Trebuchet MS" w:cs="Arial"/>
          <w:bCs/>
          <w:color w:val="000000"/>
        </w:rPr>
        <w:t>10.</w:t>
      </w:r>
    </w:p>
    <w:p w14:paraId="700CDFCD" w14:textId="77777777" w:rsidR="005F1F6E" w:rsidRDefault="005F1F6E" w:rsidP="00C62C63">
      <w:pPr>
        <w:widowControl w:val="0"/>
        <w:spacing w:after="0" w:line="240" w:lineRule="auto"/>
        <w:jc w:val="both"/>
        <w:rPr>
          <w:rFonts w:ascii="Trebuchet MS" w:hAnsi="Trebuchet MS" w:cs="Arial"/>
          <w:b/>
          <w:color w:val="000000"/>
        </w:rPr>
      </w:pPr>
    </w:p>
    <w:p w14:paraId="38F2A439" w14:textId="77777777"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7234DE">
        <w:rPr>
          <w:rFonts w:ascii="Trebuchet MS" w:hAnsi="Trebuchet MS" w:cs="Arial"/>
          <w:color w:val="000000"/>
        </w:rPr>
        <w:t>AP</w:t>
      </w:r>
      <w:r w:rsidRPr="00AF2928">
        <w:rPr>
          <w:rFonts w:ascii="Trebuchet MS" w:hAnsi="Trebuchet MS" w:cs="Arial"/>
          <w:color w:val="000000"/>
        </w:rPr>
        <w:t xml:space="preserve"> procedeu ao registro contábil de Provisões para Contingências Cíveis e Trabalhistas ao encerramento do exercício de 2017.</w:t>
      </w:r>
    </w:p>
    <w:p w14:paraId="4F92F626" w14:textId="77777777" w:rsidR="005F1F6E" w:rsidRDefault="005F1F6E" w:rsidP="00C62C63">
      <w:pPr>
        <w:widowControl w:val="0"/>
        <w:spacing w:after="0" w:line="240" w:lineRule="auto"/>
        <w:jc w:val="both"/>
        <w:rPr>
          <w:rFonts w:ascii="Trebuchet MS" w:hAnsi="Trebuchet MS" w:cs="Arial"/>
          <w:b/>
          <w:color w:val="000000"/>
        </w:rPr>
      </w:pPr>
    </w:p>
    <w:p w14:paraId="53F9E8AB" w14:textId="77777777"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O CAU/</w:t>
      </w:r>
      <w:r w:rsidR="007234DE">
        <w:rPr>
          <w:rFonts w:ascii="Trebuchet MS" w:hAnsi="Trebuchet MS" w:cs="Arial"/>
          <w:color w:val="000000"/>
        </w:rPr>
        <w:t>AP</w:t>
      </w:r>
      <w:r w:rsidRPr="00AF2928">
        <w:rPr>
          <w:rFonts w:ascii="Trebuchet MS" w:hAnsi="Trebuchet MS" w:cs="Arial"/>
          <w:color w:val="000000"/>
        </w:rPr>
        <w:t xml:space="preserve"> adota a Orientação Técnica Conjunta nº 01/2017 expedida pelo CAU/BR, em consonância com as instruções contidas no Manual de Contabilidade Aplicada ao Setor Público (MCASP).</w:t>
      </w:r>
    </w:p>
    <w:p w14:paraId="355FD24C" w14:textId="77777777" w:rsidR="005F1F6E" w:rsidRDefault="005F1F6E" w:rsidP="00C62C63">
      <w:pPr>
        <w:widowControl w:val="0"/>
        <w:spacing w:after="0" w:line="240" w:lineRule="auto"/>
        <w:jc w:val="both"/>
        <w:rPr>
          <w:rFonts w:ascii="Trebuchet MS" w:hAnsi="Trebuchet MS" w:cs="Arial"/>
          <w:color w:val="000000"/>
        </w:rPr>
      </w:pPr>
    </w:p>
    <w:p w14:paraId="38136FD9" w14:textId="77777777"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As contingências que compõem o passivo circulante e/ou passivo não circulante, se aplicável, observa os critérios do estudo de possibilidade de perdas cuja elaboração é de responsabilidade da Assessoria Jurídica do Conselho.</w:t>
      </w:r>
    </w:p>
    <w:p w14:paraId="5CB6A12F" w14:textId="77777777" w:rsidR="005F1F6E" w:rsidRPr="00AF2928" w:rsidRDefault="005F1F6E" w:rsidP="00C62C63">
      <w:pPr>
        <w:widowControl w:val="0"/>
        <w:spacing w:after="0" w:line="240" w:lineRule="auto"/>
        <w:jc w:val="both"/>
        <w:rPr>
          <w:rFonts w:ascii="Trebuchet MS" w:hAnsi="Trebuchet MS" w:cs="Arial"/>
          <w:color w:val="000000"/>
        </w:rPr>
      </w:pPr>
    </w:p>
    <w:p w14:paraId="6552819B" w14:textId="77777777"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14:paraId="294308FA" w14:textId="77777777" w:rsidR="005F1F6E" w:rsidRDefault="005F1F6E" w:rsidP="00C62C63">
      <w:pPr>
        <w:tabs>
          <w:tab w:val="left" w:pos="993"/>
        </w:tabs>
        <w:spacing w:after="0" w:line="240" w:lineRule="auto"/>
        <w:rPr>
          <w:rFonts w:ascii="Trebuchet MS" w:hAnsi="Trebuchet MS" w:cs="Arial"/>
          <w:b/>
          <w:bCs/>
          <w:color w:val="000000"/>
        </w:rPr>
      </w:pPr>
    </w:p>
    <w:p w14:paraId="0BBC275B" w14:textId="77777777" w:rsidR="004A7F5B" w:rsidRPr="00AF2928" w:rsidRDefault="004A7F5B" w:rsidP="00C62C63">
      <w:pPr>
        <w:tabs>
          <w:tab w:val="left" w:pos="993"/>
        </w:tabs>
        <w:spacing w:after="0" w:line="240" w:lineRule="auto"/>
        <w:rPr>
          <w:rStyle w:val="Forte"/>
          <w:rFonts w:ascii="Trebuchet MS" w:hAnsi="Trebuchet MS" w:cs="Arial"/>
        </w:rPr>
      </w:pPr>
      <w:r w:rsidRPr="00AF2928">
        <w:rPr>
          <w:rFonts w:ascii="Trebuchet MS" w:hAnsi="Trebuchet MS" w:cs="Arial"/>
          <w:b/>
          <w:bCs/>
          <w:color w:val="000000"/>
        </w:rPr>
        <w:t xml:space="preserve">3.9. </w:t>
      </w:r>
      <w:r w:rsidRPr="00AF2928">
        <w:rPr>
          <w:rStyle w:val="Forte"/>
          <w:rFonts w:ascii="Trebuchet MS" w:hAnsi="Trebuchet MS" w:cs="Arial"/>
          <w:color w:val="000000"/>
        </w:rPr>
        <w:t>Balanço Patrimonial</w:t>
      </w:r>
    </w:p>
    <w:p w14:paraId="4C3E7AF1" w14:textId="77777777" w:rsidR="005F1F6E" w:rsidRDefault="005F1F6E" w:rsidP="00C62C63">
      <w:pPr>
        <w:widowControl w:val="0"/>
        <w:spacing w:after="0" w:line="240" w:lineRule="auto"/>
        <w:jc w:val="both"/>
        <w:rPr>
          <w:rFonts w:ascii="Trebuchet MS" w:hAnsi="Trebuchet MS" w:cs="Arial"/>
          <w:bCs/>
          <w:color w:val="000000"/>
        </w:rPr>
      </w:pPr>
    </w:p>
    <w:p w14:paraId="13FF41D3" w14:textId="77777777" w:rsidR="004A7F5B"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lastRenderedPageBreak/>
        <w:t>O Balanço Patrimonial, estruturado em Ativo, Passivo e Patrimônio Líquido, evidencia qualitativa e quantitativamente a situação patrimonial da Entidade.</w:t>
      </w:r>
    </w:p>
    <w:p w14:paraId="428D0010" w14:textId="77777777" w:rsidR="00051AAC" w:rsidRPr="00AF2928" w:rsidRDefault="00051AAC" w:rsidP="00C62C63">
      <w:pPr>
        <w:widowControl w:val="0"/>
        <w:spacing w:after="0" w:line="240" w:lineRule="auto"/>
        <w:jc w:val="both"/>
        <w:rPr>
          <w:rFonts w:ascii="Trebuchet MS" w:hAnsi="Trebuchet MS" w:cs="Arial"/>
          <w:bCs/>
          <w:color w:val="000000"/>
        </w:rPr>
      </w:pPr>
    </w:p>
    <w:p w14:paraId="3648396F"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A classificação dos elementos patrimoniais considera a segregação em “circulante” e “não circulante”, com base em seus atributos de conversibilidade e exigibilidade.</w:t>
      </w:r>
    </w:p>
    <w:p w14:paraId="0BD02614" w14:textId="77777777" w:rsidR="005F1F6E" w:rsidRDefault="005F1F6E" w:rsidP="00C62C63">
      <w:pPr>
        <w:tabs>
          <w:tab w:val="left" w:pos="993"/>
        </w:tabs>
        <w:spacing w:after="0" w:line="240" w:lineRule="auto"/>
        <w:rPr>
          <w:rFonts w:ascii="Trebuchet MS" w:hAnsi="Trebuchet MS" w:cs="Arial"/>
          <w:b/>
          <w:bCs/>
          <w:color w:val="000000"/>
        </w:rPr>
      </w:pPr>
    </w:p>
    <w:p w14:paraId="4B517D12" w14:textId="77777777" w:rsidR="004A7F5B" w:rsidRPr="00AF2928"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3.10. </w:t>
      </w:r>
      <w:r w:rsidRPr="00AF2928">
        <w:rPr>
          <w:rStyle w:val="Forte"/>
          <w:rFonts w:ascii="Trebuchet MS" w:hAnsi="Trebuchet MS" w:cs="Arial"/>
          <w:color w:val="000000"/>
        </w:rPr>
        <w:t>Balanço Orçamentário</w:t>
      </w:r>
    </w:p>
    <w:p w14:paraId="1037F109" w14:textId="77777777" w:rsidR="00051AAC" w:rsidRDefault="00051AAC" w:rsidP="00C62C63">
      <w:pPr>
        <w:widowControl w:val="0"/>
        <w:spacing w:after="0" w:line="240" w:lineRule="auto"/>
        <w:jc w:val="both"/>
        <w:rPr>
          <w:rFonts w:ascii="Trebuchet MS" w:hAnsi="Trebuchet MS" w:cs="Arial"/>
          <w:bCs/>
          <w:color w:val="000000"/>
        </w:rPr>
      </w:pPr>
    </w:p>
    <w:p w14:paraId="4D26A369" w14:textId="77777777" w:rsidR="004A7F5B" w:rsidRPr="00AF2928" w:rsidRDefault="004A7F5B" w:rsidP="00C62C63">
      <w:pPr>
        <w:widowControl w:val="0"/>
        <w:spacing w:after="0" w:line="240" w:lineRule="auto"/>
        <w:jc w:val="both"/>
        <w:rPr>
          <w:rFonts w:ascii="Trebuchet MS" w:hAnsi="Trebuchet MS" w:cs="Arial"/>
          <w:bCs/>
        </w:rPr>
      </w:pPr>
      <w:r w:rsidRPr="00AF2928">
        <w:rPr>
          <w:rFonts w:ascii="Trebuchet MS" w:hAnsi="Trebuchet MS" w:cs="Arial"/>
          <w:bCs/>
          <w:color w:val="000000"/>
        </w:rPr>
        <w:t>O Balanço Orçamentário evidencia as receitas e as despesas orçamentárias, detalhadas em níveis relevantes de análise, confrontando o orçamento inicial e as suas alterações com a execução, demonstrando o resultado orçamentário.</w:t>
      </w:r>
    </w:p>
    <w:p w14:paraId="5E57D560" w14:textId="77777777" w:rsidR="005F1F6E" w:rsidRDefault="005F1F6E" w:rsidP="009E6A31">
      <w:pPr>
        <w:widowControl w:val="0"/>
        <w:spacing w:line="228" w:lineRule="auto"/>
        <w:jc w:val="both"/>
        <w:rPr>
          <w:rFonts w:ascii="Trebuchet MS" w:hAnsi="Trebuchet MS" w:cs="Arial"/>
          <w:bCs/>
          <w:color w:val="000000"/>
        </w:rPr>
      </w:pPr>
    </w:p>
    <w:p w14:paraId="6AA1A2BB" w14:textId="77777777"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Balanço Orçamentário é estruturado de forma a evidenciar a integração entre o planejamento e a execução orçamentária.</w:t>
      </w:r>
    </w:p>
    <w:p w14:paraId="55ECDE7D"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3.11. </w:t>
      </w:r>
      <w:r w:rsidRPr="00AF2928">
        <w:rPr>
          <w:rStyle w:val="Forte"/>
          <w:rFonts w:ascii="Trebuchet MS" w:hAnsi="Trebuchet MS" w:cs="Arial"/>
          <w:color w:val="000000"/>
        </w:rPr>
        <w:t>Balanço Financeiro</w:t>
      </w:r>
    </w:p>
    <w:p w14:paraId="7B20333B" w14:textId="77777777" w:rsidR="004A7F5B" w:rsidRPr="00AF2928" w:rsidRDefault="004A7F5B" w:rsidP="009E6A31">
      <w:pPr>
        <w:widowControl w:val="0"/>
        <w:spacing w:line="228" w:lineRule="auto"/>
        <w:jc w:val="both"/>
        <w:rPr>
          <w:rFonts w:ascii="Trebuchet MS" w:hAnsi="Trebuchet MS" w:cs="Arial"/>
          <w:bCs/>
        </w:rPr>
      </w:pPr>
      <w:r w:rsidRPr="00AF2928">
        <w:rPr>
          <w:rFonts w:ascii="Trebuchet MS" w:hAnsi="Trebuchet MS" w:cs="Arial"/>
          <w:bCs/>
          <w:color w:val="000000"/>
        </w:rPr>
        <w:t>O Balanço Financeiro evidencia as receitas e despesas orçamentárias, bem como os ingressos e dispêndios extraorçamentários, conjugados com os saldos de caixa do exercício anterior e os que se transferem para o início do exercício seguinte.</w:t>
      </w:r>
    </w:p>
    <w:p w14:paraId="1D5A45C3"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3.12. </w:t>
      </w:r>
      <w:r w:rsidRPr="00AF2928">
        <w:rPr>
          <w:rStyle w:val="Forte"/>
          <w:rFonts w:ascii="Trebuchet MS" w:hAnsi="Trebuchet MS" w:cs="Arial"/>
          <w:color w:val="000000"/>
        </w:rPr>
        <w:t>Demonstração das variações patrimoniais</w:t>
      </w:r>
    </w:p>
    <w:p w14:paraId="2B330FE6"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das Variações Patrimoniais evidencia as variações verificadas no patrimônio e indica o resultado patrimonial do exercício.</w:t>
      </w:r>
    </w:p>
    <w:p w14:paraId="60F5BE06"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As variações quantitativas são decorrentes de transações no setor público que aumentam ou diminuem o patrimônio líquido.</w:t>
      </w:r>
    </w:p>
    <w:p w14:paraId="4E87D35B"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resultado patrimonial do período é apurado pelo confronto entre as variações quantitativas aumentativas e diminutivas.</w:t>
      </w:r>
    </w:p>
    <w:p w14:paraId="4BC42878" w14:textId="77777777" w:rsidR="004A7F5B" w:rsidRPr="00AF2928" w:rsidRDefault="004A7F5B" w:rsidP="009E6A31">
      <w:pPr>
        <w:tabs>
          <w:tab w:val="left" w:pos="993"/>
        </w:tabs>
        <w:spacing w:line="252" w:lineRule="auto"/>
        <w:rPr>
          <w:rStyle w:val="Forte"/>
          <w:rFonts w:ascii="Trebuchet MS" w:hAnsi="Trebuchet MS" w:cs="Arial"/>
          <w:bCs w:val="0"/>
        </w:rPr>
      </w:pPr>
      <w:r w:rsidRPr="00AF2928">
        <w:rPr>
          <w:rFonts w:ascii="Trebuchet MS" w:hAnsi="Trebuchet MS" w:cs="Arial"/>
          <w:b/>
          <w:bCs/>
          <w:color w:val="000000"/>
        </w:rPr>
        <w:t xml:space="preserve">3.13. </w:t>
      </w:r>
      <w:r w:rsidRPr="00AF2928">
        <w:rPr>
          <w:rStyle w:val="Forte"/>
          <w:rFonts w:ascii="Trebuchet MS" w:hAnsi="Trebuchet MS" w:cs="Arial"/>
          <w:color w:val="000000"/>
        </w:rPr>
        <w:t>Demonstração do fluxo de caixa</w:t>
      </w:r>
    </w:p>
    <w:p w14:paraId="3F515857"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dos Fluxos de Caixa permite aos usuários projetar cenários de fluxos futuros de caixa e elaborar análise sobre eventuais mudanças em torno da capacidade de manutenção do regular financiamento dos serviços.</w:t>
      </w:r>
    </w:p>
    <w:p w14:paraId="2EB6C5CB" w14:textId="77777777" w:rsidR="007F14A3" w:rsidRPr="00AF2928" w:rsidRDefault="00E2596C" w:rsidP="009E6A31">
      <w:pPr>
        <w:pStyle w:val="PargrafodaLista"/>
        <w:numPr>
          <w:ilvl w:val="0"/>
          <w:numId w:val="4"/>
        </w:numPr>
        <w:spacing w:after="0" w:line="240" w:lineRule="auto"/>
        <w:ind w:left="284"/>
        <w:jc w:val="both"/>
        <w:rPr>
          <w:rFonts w:ascii="Trebuchet MS" w:hAnsi="Trebuchet MS" w:cs="Arial"/>
          <w:b/>
        </w:rPr>
      </w:pPr>
      <w:r w:rsidRPr="00AF2928">
        <w:rPr>
          <w:rFonts w:ascii="Trebuchet MS" w:hAnsi="Trebuchet MS" w:cs="Arial"/>
          <w:b/>
        </w:rPr>
        <w:t>Gestão de Risco Financeiro</w:t>
      </w:r>
    </w:p>
    <w:p w14:paraId="34CEBB76" w14:textId="77777777" w:rsidR="009E6A31" w:rsidRPr="00AF2928" w:rsidRDefault="009E6A31" w:rsidP="009E6A31">
      <w:pPr>
        <w:pStyle w:val="PargrafodaLista"/>
        <w:spacing w:after="0" w:line="240" w:lineRule="auto"/>
        <w:ind w:left="284"/>
        <w:jc w:val="both"/>
        <w:rPr>
          <w:rFonts w:ascii="Trebuchet MS" w:hAnsi="Trebuchet MS" w:cs="Arial"/>
          <w:b/>
        </w:rPr>
      </w:pPr>
    </w:p>
    <w:p w14:paraId="79FA78FA" w14:textId="77777777" w:rsidR="00E2596C" w:rsidRPr="005F1F6E" w:rsidRDefault="00051AAC" w:rsidP="00051AAC">
      <w:pPr>
        <w:pStyle w:val="PargrafodaLista"/>
        <w:numPr>
          <w:ilvl w:val="1"/>
          <w:numId w:val="6"/>
        </w:numPr>
        <w:tabs>
          <w:tab w:val="left" w:pos="851"/>
        </w:tabs>
        <w:spacing w:line="252" w:lineRule="auto"/>
        <w:ind w:left="284"/>
        <w:rPr>
          <w:rFonts w:ascii="Trebuchet MS" w:hAnsi="Trebuchet MS" w:cs="Arial"/>
          <w:b/>
          <w:bCs/>
          <w:color w:val="000000"/>
        </w:rPr>
      </w:pPr>
      <w:r>
        <w:rPr>
          <w:rFonts w:ascii="Trebuchet MS" w:hAnsi="Trebuchet MS" w:cs="Arial"/>
          <w:b/>
          <w:bCs/>
          <w:color w:val="000000"/>
        </w:rPr>
        <w:t xml:space="preserve">. </w:t>
      </w:r>
      <w:r w:rsidR="00E2596C" w:rsidRPr="005F1F6E">
        <w:rPr>
          <w:rFonts w:ascii="Trebuchet MS" w:hAnsi="Trebuchet MS" w:cs="Arial"/>
          <w:b/>
          <w:bCs/>
          <w:color w:val="000000"/>
        </w:rPr>
        <w:t xml:space="preserve">Considerações gerais e políticas </w:t>
      </w:r>
    </w:p>
    <w:p w14:paraId="19000A3B" w14:textId="77777777" w:rsidR="00E2596C" w:rsidRPr="00AF2928" w:rsidRDefault="00E2596C" w:rsidP="009E6A31">
      <w:pPr>
        <w:widowControl w:val="0"/>
        <w:spacing w:before="120"/>
        <w:jc w:val="both"/>
        <w:rPr>
          <w:rFonts w:ascii="Trebuchet MS" w:hAnsi="Trebuchet MS" w:cs="Arial"/>
          <w:color w:val="000000"/>
        </w:rPr>
      </w:pPr>
      <w:r w:rsidRPr="00AF2928">
        <w:rPr>
          <w:rFonts w:ascii="Trebuchet MS" w:hAnsi="Trebuchet MS" w:cs="Arial"/>
          <w:color w:val="000000"/>
        </w:rPr>
        <w:t>As operações financeiras da Entidade são realizadas por intermédio da área financeira de acordo com a estratégia previamente aprovada pela alta governança.</w:t>
      </w:r>
    </w:p>
    <w:p w14:paraId="31953334" w14:textId="77777777" w:rsidR="00E2596C" w:rsidRPr="00AF2928" w:rsidRDefault="00E2596C" w:rsidP="009E6A31">
      <w:pPr>
        <w:widowControl w:val="0"/>
        <w:jc w:val="both"/>
        <w:rPr>
          <w:rFonts w:ascii="Trebuchet MS" w:hAnsi="Trebuchet MS" w:cs="Arial"/>
          <w:color w:val="000000"/>
        </w:rPr>
      </w:pPr>
      <w:r w:rsidRPr="00AF2928">
        <w:rPr>
          <w:rFonts w:ascii="Trebuchet MS" w:hAnsi="Trebuchet MS" w:cs="Arial"/>
          <w:color w:val="000000"/>
        </w:rPr>
        <w:t>As estratégias de gerenciamento de riscos da Entidade e os efeitos nas demonstrações financeiras podem ser resumidos como segue:</w:t>
      </w:r>
    </w:p>
    <w:p w14:paraId="43DA2D74" w14:textId="77777777" w:rsidR="009E6A31" w:rsidRPr="002F4905" w:rsidRDefault="00E2596C" w:rsidP="00E96DB0">
      <w:pPr>
        <w:pStyle w:val="PargrafodaLista"/>
        <w:widowControl w:val="0"/>
        <w:numPr>
          <w:ilvl w:val="0"/>
          <w:numId w:val="3"/>
        </w:numPr>
        <w:tabs>
          <w:tab w:val="left" w:pos="993"/>
        </w:tabs>
        <w:spacing w:beforeLines="1" w:before="2" w:after="0" w:line="240" w:lineRule="auto"/>
        <w:ind w:left="430"/>
        <w:jc w:val="both"/>
        <w:rPr>
          <w:rFonts w:ascii="Trebuchet MS" w:hAnsi="Trebuchet MS" w:cs="Arial"/>
          <w:color w:val="000000"/>
        </w:rPr>
      </w:pPr>
      <w:r w:rsidRPr="00AF2928">
        <w:rPr>
          <w:rFonts w:ascii="Trebuchet MS" w:hAnsi="Trebuchet MS" w:cs="Arial"/>
          <w:b/>
          <w:color w:val="000000"/>
        </w:rPr>
        <w:t>Risco de Crédito</w:t>
      </w:r>
      <w:r w:rsidR="009E6A31" w:rsidRPr="00AF2928">
        <w:rPr>
          <w:rFonts w:ascii="Trebuchet MS" w:hAnsi="Trebuchet MS" w:cs="Arial"/>
          <w:b/>
          <w:color w:val="000000"/>
        </w:rPr>
        <w:t xml:space="preserve">: </w:t>
      </w:r>
      <w:r w:rsidRPr="00AF2928">
        <w:rPr>
          <w:rFonts w:ascii="Trebuchet MS" w:hAnsi="Trebuchet MS" w:cs="Arial"/>
          <w:color w:val="000000"/>
        </w:rPr>
        <w:t xml:space="preserve">O risco de crédito decorre da possibilidade de ocorrência de perdas associadas ao não cumprimento pelo devedor ou contraparte de suas obrigações financeiras nos termos </w:t>
      </w:r>
      <w:r w:rsidRPr="00AF2928">
        <w:rPr>
          <w:rFonts w:ascii="Trebuchet MS" w:hAnsi="Trebuchet MS" w:cs="Arial"/>
          <w:color w:val="000000"/>
        </w:rPr>
        <w:lastRenderedPageBreak/>
        <w:t xml:space="preserve">pactuados. Essa exposição está relevantemente associada às aplicações financeiras mantidas pela Entidade, conforme </w:t>
      </w:r>
      <w:r w:rsidRPr="002F4905">
        <w:rPr>
          <w:rFonts w:ascii="Trebuchet MS" w:hAnsi="Trebuchet MS" w:cs="Arial"/>
          <w:color w:val="000000"/>
        </w:rPr>
        <w:t>Nota Explicativa nº 5, bem como aos valores a receber (anuidades), descritos na Nota Explicativa nº 6.</w:t>
      </w:r>
    </w:p>
    <w:p w14:paraId="240E93A2" w14:textId="77777777" w:rsidR="00E2596C" w:rsidRPr="00AF2928" w:rsidRDefault="00E2596C" w:rsidP="00F1794F">
      <w:pPr>
        <w:widowControl w:val="0"/>
        <w:ind w:left="430"/>
        <w:jc w:val="both"/>
        <w:rPr>
          <w:rFonts w:ascii="Trebuchet MS" w:hAnsi="Trebuchet MS" w:cs="Arial"/>
          <w:color w:val="000000"/>
        </w:rPr>
      </w:pPr>
      <w:r w:rsidRPr="002F4905">
        <w:rPr>
          <w:rFonts w:ascii="Trebuchet MS" w:hAnsi="Trebuchet MS" w:cs="Arial"/>
          <w:color w:val="000000"/>
        </w:rPr>
        <w:t>O entendimento da</w:t>
      </w:r>
      <w:r w:rsidRPr="00AF2928">
        <w:rPr>
          <w:rFonts w:ascii="Trebuchet MS" w:hAnsi="Trebuchet MS" w:cs="Arial"/>
          <w:color w:val="000000"/>
        </w:rPr>
        <w:t xml:space="preserve"> Administração é de que o risco de crédito está substancialmente mitigado: </w:t>
      </w:r>
    </w:p>
    <w:p w14:paraId="5E42752F" w14:textId="77777777" w:rsidR="00E2596C" w:rsidRPr="00AF2928"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 xml:space="preserve">i) com relação às aplicações financeiras, os recursos estão preponderantemente aplicados em instituições financeiras de primeira linha, cujos prazos de vencimento são de curto prazo; e </w:t>
      </w:r>
    </w:p>
    <w:p w14:paraId="369662EB" w14:textId="77777777" w:rsidR="00E2596C" w:rsidRPr="00AF2928" w:rsidRDefault="00E2596C" w:rsidP="00F1794F">
      <w:pPr>
        <w:widowControl w:val="0"/>
        <w:ind w:left="430"/>
        <w:jc w:val="both"/>
        <w:rPr>
          <w:rFonts w:ascii="Trebuchet MS" w:hAnsi="Trebuchet MS" w:cs="Arial"/>
          <w:color w:val="000000"/>
        </w:rPr>
      </w:pPr>
      <w:proofErr w:type="spellStart"/>
      <w:r w:rsidRPr="00AF2928">
        <w:rPr>
          <w:rFonts w:ascii="Trebuchet MS" w:hAnsi="Trebuchet MS" w:cs="Arial"/>
          <w:color w:val="000000"/>
        </w:rPr>
        <w:t>ii</w:t>
      </w:r>
      <w:proofErr w:type="spellEnd"/>
      <w:r w:rsidRPr="00AF2928">
        <w:rPr>
          <w:rFonts w:ascii="Trebuchet MS" w:hAnsi="Trebuchet MS" w:cs="Arial"/>
          <w:color w:val="000000"/>
        </w:rPr>
        <w:t>) com relação ao contas a receber os valores estão anuidades a receber dos profissionais arquitetos e urbanistas, sendo que para o exercício da profissão as anuidades precisam estar adimplentes.</w:t>
      </w:r>
    </w:p>
    <w:p w14:paraId="425D98DA" w14:textId="77777777" w:rsidR="00C62C63"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Adicionalmente, não há nenhum indicativo de redução ao valor recuperável desses ativos.</w:t>
      </w:r>
    </w:p>
    <w:p w14:paraId="1BBDC7FA" w14:textId="77777777"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mercado</w:t>
      </w:r>
      <w:r w:rsidR="009E6A31" w:rsidRPr="00AF2928">
        <w:rPr>
          <w:rFonts w:ascii="Trebuchet MS" w:hAnsi="Trebuchet MS" w:cs="Arial"/>
          <w:b/>
          <w:color w:val="000000"/>
        </w:rPr>
        <w:t xml:space="preserve">: </w:t>
      </w:r>
      <w:r w:rsidRPr="00AF2928">
        <w:rPr>
          <w:rFonts w:ascii="Trebuchet MS" w:hAnsi="Trebuchet MS" w:cs="Arial"/>
          <w:color w:val="000000"/>
        </w:rPr>
        <w:t xml:space="preserve">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w:t>
      </w:r>
      <w:r w:rsidRPr="00D27C8F">
        <w:rPr>
          <w:rFonts w:ascii="Trebuchet MS" w:hAnsi="Trebuchet MS" w:cs="Arial"/>
          <w:color w:val="000000"/>
        </w:rPr>
        <w:t>Nota Explicativa nº 4. O entendimento da Administração é de que o risco de taxa de juros está s</w:t>
      </w:r>
      <w:r w:rsidRPr="00AF2928">
        <w:rPr>
          <w:rFonts w:ascii="Trebuchet MS" w:hAnsi="Trebuchet MS" w:cs="Arial"/>
          <w:color w:val="000000"/>
        </w:rPr>
        <w:t>ubstancialmente mitigado considerando a aplicação em produtos de renda fixa com taxas atreladas à variação do DI, com insignificante margem de alteração.</w:t>
      </w:r>
    </w:p>
    <w:p w14:paraId="5AAD810F" w14:textId="77777777" w:rsidR="00E2596C" w:rsidRPr="00AF2928" w:rsidRDefault="00E2596C" w:rsidP="00A444BC">
      <w:pPr>
        <w:pStyle w:val="PargrafodaLista"/>
        <w:widowControl w:val="0"/>
        <w:tabs>
          <w:tab w:val="left" w:pos="993"/>
        </w:tabs>
        <w:spacing w:before="2"/>
        <w:ind w:left="790"/>
        <w:rPr>
          <w:rFonts w:ascii="Trebuchet MS" w:hAnsi="Trebuchet MS" w:cs="Arial"/>
          <w:b/>
          <w:color w:val="000000"/>
        </w:rPr>
      </w:pPr>
    </w:p>
    <w:p w14:paraId="4D3D01FA" w14:textId="77777777"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liquidez</w:t>
      </w:r>
      <w:r w:rsidR="009E6A31" w:rsidRPr="00AF2928">
        <w:rPr>
          <w:rFonts w:ascii="Trebuchet MS" w:hAnsi="Trebuchet MS" w:cs="Arial"/>
          <w:b/>
          <w:color w:val="000000"/>
        </w:rPr>
        <w:t xml:space="preserve">: </w:t>
      </w:r>
      <w:r w:rsidRPr="00AF2928">
        <w:rPr>
          <w:rFonts w:ascii="Trebuchet MS" w:hAnsi="Trebuchet MS" w:cs="Arial"/>
          <w:color w:val="000000"/>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3881B261" w14:textId="77777777" w:rsidR="00F7773D" w:rsidRDefault="00F7773D" w:rsidP="00A444BC">
      <w:pPr>
        <w:spacing w:line="244" w:lineRule="auto"/>
        <w:ind w:left="433"/>
        <w:jc w:val="both"/>
        <w:rPr>
          <w:rFonts w:ascii="Trebuchet MS" w:hAnsi="Trebuchet MS" w:cs="Arial"/>
          <w:color w:val="000000"/>
        </w:rPr>
      </w:pPr>
    </w:p>
    <w:p w14:paraId="62A515EB" w14:textId="77777777" w:rsidR="00E2596C" w:rsidRPr="00AF2928" w:rsidRDefault="00E2596C" w:rsidP="00A444BC">
      <w:pPr>
        <w:spacing w:line="244" w:lineRule="auto"/>
        <w:ind w:left="433"/>
        <w:jc w:val="both"/>
        <w:rPr>
          <w:rFonts w:ascii="Trebuchet MS" w:hAnsi="Trebuchet MS" w:cs="Arial"/>
          <w:color w:val="000000"/>
        </w:rPr>
      </w:pPr>
      <w:r w:rsidRPr="00AF2928">
        <w:rPr>
          <w:rFonts w:ascii="Trebuchet MS" w:hAnsi="Trebuchet MS" w:cs="Arial"/>
          <w:color w:val="000000"/>
        </w:rPr>
        <w:t>A administração monitora as previsões contínuas das exigências de liquidez da Entidade para assegurar que ela tenha caixa suficiente para atender às necessidades operacionais.</w:t>
      </w:r>
    </w:p>
    <w:p w14:paraId="7246BAAD" w14:textId="77777777" w:rsidR="00E2596C" w:rsidRPr="00AF2928" w:rsidRDefault="00E2596C" w:rsidP="008439E9">
      <w:pPr>
        <w:pStyle w:val="Ttulo3"/>
        <w:keepNext w:val="0"/>
        <w:tabs>
          <w:tab w:val="left" w:pos="426"/>
        </w:tabs>
        <w:spacing w:line="232" w:lineRule="auto"/>
        <w:rPr>
          <w:rFonts w:ascii="Trebuchet MS" w:hAnsi="Trebuchet MS" w:cs="Arial"/>
          <w:b w:val="0"/>
          <w:color w:val="000000"/>
          <w:sz w:val="22"/>
          <w:szCs w:val="22"/>
        </w:rPr>
      </w:pPr>
      <w:r w:rsidRPr="00AF2928">
        <w:rPr>
          <w:rFonts w:ascii="Trebuchet MS" w:hAnsi="Trebuchet MS" w:cs="Arial"/>
          <w:color w:val="000000"/>
          <w:sz w:val="22"/>
          <w:szCs w:val="22"/>
        </w:rPr>
        <w:t>5.</w:t>
      </w:r>
      <w:r w:rsidRPr="00AF2928">
        <w:rPr>
          <w:rFonts w:ascii="Trebuchet MS" w:hAnsi="Trebuchet MS" w:cs="Arial"/>
          <w:color w:val="000000"/>
          <w:sz w:val="22"/>
          <w:szCs w:val="22"/>
        </w:rPr>
        <w:tab/>
        <w:t>Caixa e equivalentes de caixa</w:t>
      </w:r>
    </w:p>
    <w:p w14:paraId="1E7464AD" w14:textId="77777777" w:rsidR="00E2596C" w:rsidRPr="00AF2928" w:rsidRDefault="00E2596C" w:rsidP="00E2596C">
      <w:pPr>
        <w:pStyle w:val="Style"/>
        <w:autoSpaceDE/>
        <w:adjustRightInd/>
        <w:spacing w:before="2" w:line="216" w:lineRule="auto"/>
        <w:rPr>
          <w:rFonts w:ascii="Trebuchet MS" w:hAnsi="Trebuchet MS" w:cs="Arial"/>
          <w:color w:val="000000"/>
          <w:sz w:val="22"/>
          <w:szCs w:val="22"/>
          <w:lang w:val="pt-BR"/>
        </w:rPr>
      </w:pPr>
    </w:p>
    <w:bookmarkStart w:id="3" w:name="_MON_1484508904"/>
    <w:bookmarkEnd w:id="3"/>
    <w:p w14:paraId="724714FD" w14:textId="02C6A22F" w:rsidR="00E2596C" w:rsidRDefault="00206C12" w:rsidP="008B5964">
      <w:pPr>
        <w:pStyle w:val="Style"/>
        <w:autoSpaceDE/>
        <w:adjustRightInd/>
        <w:spacing w:before="2" w:line="216" w:lineRule="auto"/>
        <w:ind w:left="426"/>
        <w:jc w:val="center"/>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8777" w:dyaOrig="2026" w14:anchorId="454D4971">
          <v:shape id="_x0000_i1026" type="#_x0000_t75" style="width:438.6pt;height:101.4pt" o:ole="">
            <v:imagedata r:id="rId17" o:title=""/>
          </v:shape>
          <o:OLEObject Type="Embed" ProgID="Excel.Sheet.12" ShapeID="_x0000_i1026" DrawAspect="Content" ObjectID="_1708167834" r:id="rId18"/>
        </w:object>
      </w:r>
    </w:p>
    <w:p w14:paraId="2BFD2D71" w14:textId="77777777" w:rsidR="005F1F6E" w:rsidRPr="00AF2928" w:rsidRDefault="005F1F6E" w:rsidP="00E2596C">
      <w:pPr>
        <w:pStyle w:val="Style"/>
        <w:autoSpaceDE/>
        <w:adjustRightInd/>
        <w:spacing w:before="2" w:line="216" w:lineRule="auto"/>
        <w:ind w:left="426"/>
        <w:rPr>
          <w:rFonts w:ascii="Trebuchet MS" w:hAnsi="Trebuchet MS" w:cs="Arial"/>
          <w:color w:val="000000"/>
          <w:sz w:val="22"/>
          <w:szCs w:val="22"/>
          <w:lang w:val="pt-BR"/>
        </w:rPr>
      </w:pPr>
    </w:p>
    <w:p w14:paraId="2AC50186" w14:textId="77777777" w:rsidR="00E2596C" w:rsidRPr="00AF2928" w:rsidRDefault="00E2596C" w:rsidP="00E2596C">
      <w:pPr>
        <w:pStyle w:val="Style"/>
        <w:autoSpaceDE/>
        <w:adjustRightInd/>
        <w:spacing w:before="2" w:line="232" w:lineRule="auto"/>
        <w:ind w:left="426"/>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 xml:space="preserve">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 </w:t>
      </w:r>
    </w:p>
    <w:p w14:paraId="62D8315E" w14:textId="77777777" w:rsidR="00E2596C" w:rsidRPr="00AF2928" w:rsidRDefault="00E2596C" w:rsidP="008439E9">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6.</w:t>
      </w:r>
      <w:r w:rsidRPr="00AF2928">
        <w:rPr>
          <w:rFonts w:ascii="Trebuchet MS" w:hAnsi="Trebuchet MS" w:cs="Arial"/>
          <w:b/>
          <w:color w:val="000000"/>
          <w:sz w:val="22"/>
          <w:szCs w:val="22"/>
          <w:lang w:val="pt-BR"/>
        </w:rPr>
        <w:tab/>
        <w:t>Créditos de curto prazo</w:t>
      </w:r>
    </w:p>
    <w:p w14:paraId="1AEACC20" w14:textId="77777777" w:rsidR="00E2596C" w:rsidRPr="00AF2928" w:rsidRDefault="00E2596C" w:rsidP="00232E11">
      <w:pPr>
        <w:widowControl w:val="0"/>
        <w:spacing w:line="216" w:lineRule="auto"/>
        <w:jc w:val="right"/>
        <w:rPr>
          <w:rFonts w:ascii="Trebuchet MS" w:hAnsi="Trebuchet MS" w:cs="Arial"/>
          <w:color w:val="000000"/>
        </w:rPr>
      </w:pPr>
    </w:p>
    <w:bookmarkStart w:id="4" w:name="_MON_1484509717"/>
    <w:bookmarkEnd w:id="4"/>
    <w:p w14:paraId="3CA5AD75" w14:textId="1C36DA0C" w:rsidR="005F1F6E" w:rsidRDefault="00AE139A" w:rsidP="008B5964">
      <w:pPr>
        <w:ind w:left="426"/>
        <w:jc w:val="center"/>
        <w:rPr>
          <w:rFonts w:ascii="Trebuchet MS" w:eastAsia="Cambria" w:hAnsi="Trebuchet MS" w:cs="Arial"/>
          <w:color w:val="000000"/>
        </w:rPr>
      </w:pPr>
      <w:r w:rsidRPr="00FD52B7">
        <w:rPr>
          <w:rFonts w:ascii="Trebuchet MS" w:hAnsi="Trebuchet MS" w:cs="Arial"/>
          <w:color w:val="000000" w:themeColor="text1"/>
        </w:rPr>
        <w:object w:dxaOrig="9218" w:dyaOrig="2196" w14:anchorId="41074CD7">
          <v:shape id="_x0000_i1027" type="#_x0000_t75" style="width:460.2pt;height:109.2pt" o:ole="">
            <v:imagedata r:id="rId19" o:title=""/>
          </v:shape>
          <o:OLEObject Type="Embed" ProgID="Excel.Sheet.12" ShapeID="_x0000_i1027" DrawAspect="Content" ObjectID="_1708167835" r:id="rId20"/>
        </w:object>
      </w:r>
    </w:p>
    <w:p w14:paraId="3AFC466F" w14:textId="77777777" w:rsidR="006F5472" w:rsidRDefault="00E2596C" w:rsidP="006F5472">
      <w:pPr>
        <w:ind w:left="426"/>
        <w:rPr>
          <w:rFonts w:ascii="Trebuchet MS" w:hAnsi="Trebuchet MS" w:cs="Arial"/>
          <w:color w:val="000000"/>
        </w:rPr>
      </w:pPr>
      <w:r w:rsidRPr="00AF2928">
        <w:rPr>
          <w:rFonts w:ascii="Trebuchet MS" w:hAnsi="Trebuchet MS" w:cs="Arial"/>
          <w:color w:val="000000"/>
        </w:rPr>
        <w:t xml:space="preserve">A Entidade registra a provisão para perda estimada para créditos de liquidação duvidosa, após análise individualizada. </w:t>
      </w:r>
    </w:p>
    <w:p w14:paraId="7B26DD7F" w14:textId="77777777" w:rsidR="009E6A31" w:rsidRDefault="009E6A31" w:rsidP="008B5964">
      <w:pPr>
        <w:ind w:left="426"/>
        <w:jc w:val="both"/>
        <w:rPr>
          <w:rFonts w:ascii="Trebuchet MS" w:hAnsi="Trebuchet MS" w:cs="Arial"/>
        </w:rPr>
      </w:pPr>
      <w:r w:rsidRPr="00AF2928">
        <w:rPr>
          <w:rFonts w:ascii="Trebuchet MS" w:hAnsi="Trebuchet MS" w:cs="Arial"/>
        </w:rPr>
        <w:t xml:space="preserve">Os créditos de curto prazo, apresentados na tabela acima mostra uma elevação significativa em relação ao exercício anterior, isso se deve ao aumento de parcelamentos e a quantidade de novos profissionais </w:t>
      </w:r>
      <w:r w:rsidR="005F1F6E" w:rsidRPr="00AF2928">
        <w:rPr>
          <w:rFonts w:ascii="Trebuchet MS" w:hAnsi="Trebuchet MS" w:cs="Arial"/>
        </w:rPr>
        <w:t>e</w:t>
      </w:r>
      <w:r w:rsidRPr="00AF2928">
        <w:rPr>
          <w:rFonts w:ascii="Trebuchet MS" w:hAnsi="Trebuchet MS" w:cs="Arial"/>
        </w:rPr>
        <w:t xml:space="preserve"> a reversão de provisão para devedores duvidosos que houve após nova análise no quadro hoje existente.</w:t>
      </w:r>
    </w:p>
    <w:p w14:paraId="1D0C54CA" w14:textId="68CA3759" w:rsidR="00892E75" w:rsidRDefault="00892E75" w:rsidP="00892E75">
      <w:pPr>
        <w:ind w:left="426"/>
        <w:jc w:val="both"/>
        <w:rPr>
          <w:rFonts w:ascii="Trebuchet MS" w:hAnsi="Trebuchet MS" w:cs="Arial"/>
        </w:rPr>
      </w:pPr>
      <w:r>
        <w:rPr>
          <w:rFonts w:ascii="Trebuchet MS" w:hAnsi="Trebuchet MS" w:cs="Arial"/>
          <w:color w:val="000000"/>
        </w:rPr>
        <w:t>Em 20</w:t>
      </w:r>
      <w:r w:rsidR="00FC793F">
        <w:rPr>
          <w:rFonts w:ascii="Trebuchet MS" w:hAnsi="Trebuchet MS" w:cs="Arial"/>
          <w:color w:val="000000"/>
        </w:rPr>
        <w:t>2</w:t>
      </w:r>
      <w:r w:rsidR="00206C12">
        <w:rPr>
          <w:rFonts w:ascii="Trebuchet MS" w:hAnsi="Trebuchet MS" w:cs="Arial"/>
          <w:color w:val="000000"/>
        </w:rPr>
        <w:t>1</w:t>
      </w:r>
      <w:r>
        <w:rPr>
          <w:rFonts w:ascii="Trebuchet MS" w:hAnsi="Trebuchet MS" w:cs="Arial"/>
          <w:color w:val="000000"/>
        </w:rPr>
        <w:t>, o</w:t>
      </w:r>
      <w:r w:rsidRPr="00870FA4">
        <w:rPr>
          <w:rFonts w:ascii="Trebuchet MS" w:hAnsi="Trebuchet MS" w:cs="Arial"/>
          <w:color w:val="000000"/>
        </w:rPr>
        <w:t xml:space="preserve"> percentual médio de anuidades pessoas físicas </w:t>
      </w:r>
      <w:r>
        <w:rPr>
          <w:rFonts w:ascii="Trebuchet MS" w:hAnsi="Trebuchet MS" w:cs="Arial"/>
          <w:color w:val="000000"/>
        </w:rPr>
        <w:t>dos exercícios 2012 a 20</w:t>
      </w:r>
      <w:r w:rsidR="00206C12">
        <w:rPr>
          <w:rFonts w:ascii="Trebuchet MS" w:hAnsi="Trebuchet MS" w:cs="Arial"/>
          <w:color w:val="000000"/>
        </w:rPr>
        <w:t>20</w:t>
      </w:r>
      <w:r>
        <w:rPr>
          <w:rFonts w:ascii="Trebuchet MS" w:hAnsi="Trebuchet MS" w:cs="Arial"/>
          <w:color w:val="000000"/>
        </w:rPr>
        <w:t xml:space="preserve"> ficou reduzido</w:t>
      </w:r>
      <w:r w:rsidRPr="00870FA4">
        <w:rPr>
          <w:rFonts w:ascii="Trebuchet MS" w:hAnsi="Trebuchet MS" w:cs="Arial"/>
          <w:color w:val="000000"/>
        </w:rPr>
        <w:t xml:space="preserve"> em </w:t>
      </w:r>
      <w:r w:rsidR="008B5964">
        <w:rPr>
          <w:rFonts w:ascii="Trebuchet MS" w:hAnsi="Trebuchet MS" w:cs="Arial"/>
          <w:color w:val="000000"/>
        </w:rPr>
        <w:t>2</w:t>
      </w:r>
      <w:r w:rsidR="00206C12">
        <w:rPr>
          <w:rFonts w:ascii="Trebuchet MS" w:hAnsi="Trebuchet MS" w:cs="Arial"/>
          <w:color w:val="000000"/>
        </w:rPr>
        <w:t>0</w:t>
      </w:r>
      <w:r w:rsidR="002B4D64">
        <w:rPr>
          <w:rFonts w:ascii="Trebuchet MS" w:hAnsi="Trebuchet MS" w:cs="Arial"/>
          <w:color w:val="000000"/>
        </w:rPr>
        <w:t>,</w:t>
      </w:r>
      <w:r w:rsidR="00206C12">
        <w:rPr>
          <w:rFonts w:ascii="Trebuchet MS" w:hAnsi="Trebuchet MS" w:cs="Arial"/>
          <w:color w:val="000000"/>
        </w:rPr>
        <w:t>8</w:t>
      </w:r>
      <w:r w:rsidRPr="00870FA4">
        <w:rPr>
          <w:rFonts w:ascii="Trebuchet MS" w:hAnsi="Trebuchet MS" w:cs="Arial"/>
          <w:color w:val="000000"/>
        </w:rPr>
        <w:t>%</w:t>
      </w:r>
      <w:r>
        <w:rPr>
          <w:rFonts w:ascii="Trebuchet MS" w:hAnsi="Trebuchet MS" w:cs="Arial"/>
          <w:color w:val="000000"/>
        </w:rPr>
        <w:t>,</w:t>
      </w:r>
      <w:r w:rsidRPr="00870FA4">
        <w:rPr>
          <w:rFonts w:ascii="Trebuchet MS" w:hAnsi="Trebuchet MS" w:cs="Arial"/>
          <w:color w:val="000000"/>
        </w:rPr>
        <w:t xml:space="preserve"> </w:t>
      </w:r>
      <w:r>
        <w:rPr>
          <w:rFonts w:ascii="Trebuchet MS" w:hAnsi="Trebuchet MS" w:cs="Arial"/>
          <w:color w:val="000000"/>
        </w:rPr>
        <w:t>c</w:t>
      </w:r>
      <w:r w:rsidRPr="00870FA4">
        <w:rPr>
          <w:rFonts w:ascii="Trebuchet MS" w:hAnsi="Trebuchet MS" w:cs="Arial"/>
          <w:color w:val="000000"/>
        </w:rPr>
        <w:t xml:space="preserve">om isso, registrou-se o percentual médio de </w:t>
      </w:r>
      <w:r w:rsidR="008B5964">
        <w:rPr>
          <w:rFonts w:ascii="Trebuchet MS" w:hAnsi="Trebuchet MS" w:cs="Arial"/>
          <w:color w:val="000000"/>
        </w:rPr>
        <w:t>7</w:t>
      </w:r>
      <w:r w:rsidR="00206C12">
        <w:rPr>
          <w:rFonts w:ascii="Trebuchet MS" w:hAnsi="Trebuchet MS" w:cs="Arial"/>
          <w:color w:val="000000"/>
        </w:rPr>
        <w:t>9</w:t>
      </w:r>
      <w:r w:rsidR="002B4D64">
        <w:rPr>
          <w:rFonts w:ascii="Trebuchet MS" w:hAnsi="Trebuchet MS" w:cs="Arial"/>
          <w:color w:val="000000"/>
        </w:rPr>
        <w:t>,</w:t>
      </w:r>
      <w:r w:rsidR="00206C12">
        <w:rPr>
          <w:rFonts w:ascii="Trebuchet MS" w:hAnsi="Trebuchet MS" w:cs="Arial"/>
          <w:color w:val="000000"/>
        </w:rPr>
        <w:t>2</w:t>
      </w:r>
      <w:r>
        <w:rPr>
          <w:rFonts w:ascii="Trebuchet MS" w:hAnsi="Trebuchet MS" w:cs="Arial"/>
          <w:color w:val="000000"/>
        </w:rPr>
        <w:t>% de inadimplência. Já o</w:t>
      </w:r>
      <w:r w:rsidRPr="00870FA4">
        <w:rPr>
          <w:rFonts w:ascii="Trebuchet MS" w:hAnsi="Trebuchet MS" w:cs="Arial"/>
          <w:color w:val="000000"/>
        </w:rPr>
        <w:t xml:space="preserve"> percentual médio de anuidades pessoas </w:t>
      </w:r>
      <w:r>
        <w:rPr>
          <w:rFonts w:ascii="Trebuchet MS" w:hAnsi="Trebuchet MS" w:cs="Arial"/>
          <w:color w:val="000000"/>
        </w:rPr>
        <w:t>jurídicas</w:t>
      </w:r>
      <w:r w:rsidRPr="00870FA4">
        <w:rPr>
          <w:rFonts w:ascii="Trebuchet MS" w:hAnsi="Trebuchet MS" w:cs="Arial"/>
          <w:color w:val="000000"/>
        </w:rPr>
        <w:t xml:space="preserve"> </w:t>
      </w:r>
      <w:r>
        <w:rPr>
          <w:rFonts w:ascii="Trebuchet MS" w:hAnsi="Trebuchet MS" w:cs="Arial"/>
          <w:color w:val="000000"/>
        </w:rPr>
        <w:t>dos exercícios 2012 a 201</w:t>
      </w:r>
      <w:r w:rsidR="002B4D64">
        <w:rPr>
          <w:rFonts w:ascii="Trebuchet MS" w:hAnsi="Trebuchet MS" w:cs="Arial"/>
          <w:color w:val="000000"/>
        </w:rPr>
        <w:t>9</w:t>
      </w:r>
      <w:r>
        <w:rPr>
          <w:rFonts w:ascii="Trebuchet MS" w:hAnsi="Trebuchet MS" w:cs="Arial"/>
          <w:color w:val="000000"/>
        </w:rPr>
        <w:t xml:space="preserve"> ficou reduzido</w:t>
      </w:r>
      <w:r w:rsidRPr="00870FA4">
        <w:rPr>
          <w:rFonts w:ascii="Trebuchet MS" w:hAnsi="Trebuchet MS" w:cs="Arial"/>
          <w:color w:val="000000"/>
        </w:rPr>
        <w:t xml:space="preserve"> em </w:t>
      </w:r>
      <w:r w:rsidR="008B5964">
        <w:rPr>
          <w:rFonts w:ascii="Trebuchet MS" w:hAnsi="Trebuchet MS" w:cs="Arial"/>
          <w:color w:val="000000"/>
        </w:rPr>
        <w:t>3</w:t>
      </w:r>
      <w:r w:rsidR="002B4D64">
        <w:rPr>
          <w:rFonts w:ascii="Trebuchet MS" w:hAnsi="Trebuchet MS" w:cs="Arial"/>
          <w:color w:val="000000"/>
        </w:rPr>
        <w:t>,</w:t>
      </w:r>
      <w:r w:rsidR="00206C12">
        <w:rPr>
          <w:rFonts w:ascii="Trebuchet MS" w:hAnsi="Trebuchet MS" w:cs="Arial"/>
          <w:color w:val="000000"/>
        </w:rPr>
        <w:t>4</w:t>
      </w:r>
      <w:r w:rsidRPr="00870FA4">
        <w:rPr>
          <w:rFonts w:ascii="Trebuchet MS" w:hAnsi="Trebuchet MS" w:cs="Arial"/>
          <w:color w:val="000000"/>
        </w:rPr>
        <w:t>%</w:t>
      </w:r>
      <w:r>
        <w:rPr>
          <w:rFonts w:ascii="Trebuchet MS" w:hAnsi="Trebuchet MS" w:cs="Arial"/>
          <w:color w:val="000000"/>
        </w:rPr>
        <w:t>,</w:t>
      </w:r>
      <w:r w:rsidRPr="00870FA4">
        <w:rPr>
          <w:rFonts w:ascii="Trebuchet MS" w:hAnsi="Trebuchet MS" w:cs="Arial"/>
          <w:color w:val="000000"/>
        </w:rPr>
        <w:t xml:space="preserve"> </w:t>
      </w:r>
      <w:r>
        <w:rPr>
          <w:rFonts w:ascii="Trebuchet MS" w:hAnsi="Trebuchet MS" w:cs="Arial"/>
          <w:color w:val="000000"/>
        </w:rPr>
        <w:t>logo</w:t>
      </w:r>
      <w:r w:rsidRPr="00870FA4">
        <w:rPr>
          <w:rFonts w:ascii="Trebuchet MS" w:hAnsi="Trebuchet MS" w:cs="Arial"/>
          <w:color w:val="000000"/>
        </w:rPr>
        <w:t xml:space="preserve">, registrou-se o percentual médio de </w:t>
      </w:r>
      <w:r w:rsidR="008B5964">
        <w:rPr>
          <w:rFonts w:ascii="Trebuchet MS" w:hAnsi="Trebuchet MS" w:cs="Arial"/>
          <w:color w:val="000000"/>
        </w:rPr>
        <w:t>9</w:t>
      </w:r>
      <w:r w:rsidR="002B4D64">
        <w:rPr>
          <w:rFonts w:ascii="Trebuchet MS" w:hAnsi="Trebuchet MS" w:cs="Arial"/>
          <w:color w:val="000000"/>
        </w:rPr>
        <w:t>6,</w:t>
      </w:r>
      <w:r w:rsidR="00206C12">
        <w:rPr>
          <w:rFonts w:ascii="Trebuchet MS" w:hAnsi="Trebuchet MS" w:cs="Arial"/>
          <w:color w:val="000000"/>
        </w:rPr>
        <w:t>6</w:t>
      </w:r>
      <w:r w:rsidR="002B4D64">
        <w:rPr>
          <w:rFonts w:ascii="Trebuchet MS" w:hAnsi="Trebuchet MS" w:cs="Arial"/>
          <w:color w:val="000000"/>
        </w:rPr>
        <w:t>%</w:t>
      </w:r>
      <w:r>
        <w:rPr>
          <w:rFonts w:ascii="Trebuchet MS" w:hAnsi="Trebuchet MS" w:cs="Arial"/>
          <w:color w:val="000000"/>
        </w:rPr>
        <w:t xml:space="preserve"> de inadimplência.</w:t>
      </w:r>
    </w:p>
    <w:p w14:paraId="7D1D8266" w14:textId="77777777" w:rsidR="009E6A31" w:rsidRPr="00AF2928" w:rsidRDefault="009E6A31"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7. Demais Créditos e Valores a Curto Prazo</w:t>
      </w:r>
    </w:p>
    <w:p w14:paraId="70208C05" w14:textId="77777777" w:rsidR="006F5472" w:rsidRDefault="006F5472" w:rsidP="00563677">
      <w:pPr>
        <w:pStyle w:val="Style"/>
        <w:widowControl/>
        <w:tabs>
          <w:tab w:val="left" w:pos="426"/>
        </w:tabs>
        <w:autoSpaceDE/>
        <w:adjustRightInd/>
        <w:spacing w:before="2" w:line="232" w:lineRule="auto"/>
        <w:rPr>
          <w:rFonts w:ascii="Trebuchet MS" w:hAnsi="Trebuchet MS" w:cs="Arial"/>
          <w:color w:val="000000"/>
          <w:sz w:val="22"/>
          <w:szCs w:val="22"/>
          <w:highlight w:val="cyan"/>
          <w:lang w:val="pt-BR"/>
        </w:rPr>
      </w:pPr>
    </w:p>
    <w:bookmarkStart w:id="5" w:name="_MON_1485697259"/>
    <w:bookmarkEnd w:id="5"/>
    <w:p w14:paraId="2BA89D85" w14:textId="31C15244" w:rsidR="00AC13D1" w:rsidRPr="00AF2928" w:rsidRDefault="00206C12" w:rsidP="00892E75">
      <w:pPr>
        <w:pStyle w:val="Style"/>
        <w:widowControl/>
        <w:tabs>
          <w:tab w:val="left" w:pos="426"/>
        </w:tabs>
        <w:autoSpaceDE/>
        <w:adjustRightInd/>
        <w:spacing w:before="2" w:line="232" w:lineRule="auto"/>
        <w:jc w:val="center"/>
        <w:rPr>
          <w:rFonts w:ascii="Trebuchet MS" w:hAnsi="Trebuchet MS" w:cs="Arial"/>
          <w:b/>
          <w:color w:val="000000"/>
          <w:sz w:val="22"/>
          <w:szCs w:val="22"/>
          <w:lang w:val="pt-BR"/>
        </w:rPr>
      </w:pPr>
      <w:r w:rsidRPr="00FD52B7">
        <w:rPr>
          <w:rFonts w:ascii="Trebuchet MS" w:hAnsi="Trebuchet MS" w:cs="Arial"/>
          <w:color w:val="000000" w:themeColor="text1"/>
          <w:sz w:val="22"/>
          <w:szCs w:val="22"/>
        </w:rPr>
        <w:object w:dxaOrig="8779" w:dyaOrig="2278" w14:anchorId="501BB74F">
          <v:shape id="_x0000_i1028" type="#_x0000_t75" style="width:439.2pt;height:114.6pt" o:ole="">
            <v:imagedata r:id="rId21" o:title=""/>
          </v:shape>
          <o:OLEObject Type="Embed" ProgID="Excel.Sheet.12" ShapeID="_x0000_i1028" DrawAspect="Content" ObjectID="_1708167836" r:id="rId22"/>
        </w:object>
      </w:r>
    </w:p>
    <w:p w14:paraId="7EAFBAF9" w14:textId="77777777" w:rsidR="00D41827" w:rsidRPr="00AF2928" w:rsidRDefault="00D41827"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14:paraId="36A4E37C" w14:textId="77777777" w:rsidR="00693866" w:rsidRPr="00AF2928" w:rsidRDefault="00301305" w:rsidP="00563677">
      <w:pPr>
        <w:pStyle w:val="Style"/>
        <w:widowControl/>
        <w:tabs>
          <w:tab w:val="left" w:pos="426"/>
        </w:tabs>
        <w:autoSpaceDE/>
        <w:adjustRightInd/>
        <w:spacing w:before="2" w:line="232" w:lineRule="auto"/>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 referem-se as contas transitórias com compensação nos meses subsequentes, são contas de adiantamento.</w:t>
      </w:r>
    </w:p>
    <w:p w14:paraId="6EB7DDCB" w14:textId="77777777" w:rsidR="00693866" w:rsidRPr="00AF2928" w:rsidRDefault="00693866"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14:paraId="1EC4951B" w14:textId="77777777" w:rsidR="00563677" w:rsidRPr="00AF2928" w:rsidRDefault="00563677" w:rsidP="007F38B8">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p>
    <w:p w14:paraId="7698F70F" w14:textId="77777777" w:rsidR="00E2596C" w:rsidRDefault="00563677" w:rsidP="00AC13D1">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8</w:t>
      </w:r>
      <w:r w:rsidR="00E2596C" w:rsidRPr="00AF2928">
        <w:rPr>
          <w:rFonts w:ascii="Trebuchet MS" w:hAnsi="Trebuchet MS" w:cs="Arial"/>
          <w:b/>
          <w:color w:val="000000"/>
          <w:sz w:val="22"/>
          <w:szCs w:val="22"/>
          <w:lang w:val="pt-BR"/>
        </w:rPr>
        <w:t>.</w:t>
      </w:r>
      <w:r w:rsidR="00E2596C" w:rsidRPr="00AF2928">
        <w:rPr>
          <w:rFonts w:ascii="Trebuchet MS" w:hAnsi="Trebuchet MS" w:cs="Arial"/>
          <w:b/>
          <w:color w:val="000000"/>
          <w:sz w:val="22"/>
          <w:szCs w:val="22"/>
          <w:lang w:val="pt-BR"/>
        </w:rPr>
        <w:tab/>
      </w:r>
      <w:r w:rsidR="00892E75">
        <w:rPr>
          <w:rFonts w:ascii="Trebuchet MS" w:hAnsi="Trebuchet MS" w:cs="Arial"/>
          <w:b/>
          <w:color w:val="000000"/>
          <w:sz w:val="22"/>
          <w:szCs w:val="22"/>
          <w:lang w:val="pt-BR"/>
        </w:rPr>
        <w:t>Variações Patrimoniais Diminutivas Pagas Antecipadamente</w:t>
      </w:r>
    </w:p>
    <w:p w14:paraId="654AFAE0" w14:textId="77777777" w:rsidR="00B65524" w:rsidRPr="00AF2928" w:rsidRDefault="00B65524" w:rsidP="00AC13D1">
      <w:pPr>
        <w:pStyle w:val="Style"/>
        <w:widowControl/>
        <w:tabs>
          <w:tab w:val="left" w:pos="426"/>
        </w:tabs>
        <w:autoSpaceDE/>
        <w:adjustRightInd/>
        <w:spacing w:before="2" w:line="232" w:lineRule="auto"/>
        <w:rPr>
          <w:rFonts w:ascii="Trebuchet MS" w:hAnsi="Trebuchet MS" w:cs="Arial"/>
          <w:color w:val="000000"/>
        </w:rPr>
      </w:pPr>
    </w:p>
    <w:p w14:paraId="08874A1B" w14:textId="77777777" w:rsidR="006034F2" w:rsidRPr="00AF2928" w:rsidRDefault="006034F2" w:rsidP="006034F2">
      <w:pPr>
        <w:pStyle w:val="Style"/>
        <w:widowControl/>
        <w:tabs>
          <w:tab w:val="left" w:pos="426"/>
        </w:tabs>
        <w:autoSpaceDE/>
        <w:adjustRightInd/>
        <w:spacing w:before="2" w:line="232" w:lineRule="auto"/>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 referem-se as contas transitórias com compensação nos meses subsequentes, são contas de adiantamento.</w:t>
      </w:r>
    </w:p>
    <w:bookmarkStart w:id="6" w:name="_MON_1639975522"/>
    <w:bookmarkEnd w:id="6"/>
    <w:p w14:paraId="4932A268" w14:textId="7F12A7F6" w:rsidR="006F5472" w:rsidRDefault="00206C12" w:rsidP="00E2596C">
      <w:pPr>
        <w:widowControl w:val="0"/>
        <w:spacing w:line="232" w:lineRule="auto"/>
        <w:ind w:left="426"/>
        <w:rPr>
          <w:rFonts w:ascii="Trebuchet MS" w:eastAsia="Cambria" w:hAnsi="Trebuchet MS" w:cs="Arial"/>
          <w:color w:val="000000"/>
        </w:rPr>
      </w:pPr>
      <w:r w:rsidRPr="00FD52B7">
        <w:rPr>
          <w:rFonts w:ascii="Trebuchet MS" w:hAnsi="Trebuchet MS" w:cs="Arial"/>
          <w:color w:val="000000" w:themeColor="text1"/>
        </w:rPr>
        <w:object w:dxaOrig="8952" w:dyaOrig="2196" w14:anchorId="52543E6B">
          <v:shape id="_x0000_i1029" type="#_x0000_t75" style="width:448.2pt;height:110.4pt" o:ole="">
            <v:imagedata r:id="rId23" o:title=""/>
          </v:shape>
          <o:OLEObject Type="Embed" ProgID="Excel.Sheet.12" ShapeID="_x0000_i1029" DrawAspect="Content" ObjectID="_1708167837" r:id="rId24"/>
        </w:object>
      </w:r>
    </w:p>
    <w:p w14:paraId="368D5D41" w14:textId="77777777" w:rsidR="006034F2" w:rsidRDefault="006034F2" w:rsidP="006034F2">
      <w:pPr>
        <w:widowControl w:val="0"/>
        <w:spacing w:line="232" w:lineRule="auto"/>
        <w:jc w:val="both"/>
        <w:rPr>
          <w:rFonts w:ascii="Trebuchet MS" w:hAnsi="Trebuchet MS" w:cs="Arial"/>
          <w:b/>
          <w:color w:val="000000"/>
        </w:rPr>
      </w:pPr>
      <w:r>
        <w:rPr>
          <w:rFonts w:ascii="Trebuchet MS" w:hAnsi="Trebuchet MS" w:cs="Arial"/>
          <w:color w:val="000000"/>
        </w:rPr>
        <w:t xml:space="preserve">Nesse subgrupo, encontram-se os títulos prêmio de seguros a apropriar bem como as assinaturas e anuidades a apropriar, podendo seus valores variarem para menos ou mais à medida que há o reconhecimento da despesa. </w:t>
      </w:r>
    </w:p>
    <w:p w14:paraId="683F488C" w14:textId="77777777" w:rsidR="00E2596C" w:rsidRPr="00AF2928" w:rsidRDefault="006034F2" w:rsidP="00563677">
      <w:pPr>
        <w:widowControl w:val="0"/>
        <w:tabs>
          <w:tab w:val="left" w:pos="426"/>
        </w:tabs>
        <w:spacing w:line="232" w:lineRule="auto"/>
        <w:rPr>
          <w:rFonts w:ascii="Trebuchet MS" w:hAnsi="Trebuchet MS" w:cs="Arial"/>
          <w:b/>
          <w:color w:val="000000"/>
        </w:rPr>
      </w:pPr>
      <w:r>
        <w:rPr>
          <w:rFonts w:ascii="Trebuchet MS" w:hAnsi="Trebuchet MS" w:cs="Arial"/>
          <w:b/>
          <w:color w:val="000000"/>
        </w:rPr>
        <w:t>9</w:t>
      </w:r>
      <w:r w:rsidR="00A360BA" w:rsidRPr="00AF2928">
        <w:rPr>
          <w:rFonts w:ascii="Trebuchet MS" w:hAnsi="Trebuchet MS" w:cs="Arial"/>
          <w:b/>
          <w:color w:val="000000"/>
        </w:rPr>
        <w:t>. Imobilizado</w:t>
      </w:r>
    </w:p>
    <w:p w14:paraId="5ECF1D11" w14:textId="77777777" w:rsidR="00E2596C" w:rsidRPr="00AF2928" w:rsidRDefault="00E2596C" w:rsidP="00563677">
      <w:pPr>
        <w:widowControl w:val="0"/>
        <w:jc w:val="both"/>
        <w:rPr>
          <w:rFonts w:ascii="Trebuchet MS" w:hAnsi="Trebuchet MS" w:cs="Arial"/>
          <w:color w:val="000000"/>
        </w:rPr>
      </w:pPr>
      <w:r w:rsidRPr="00AF2928">
        <w:rPr>
          <w:rFonts w:ascii="Trebuchet MS" w:hAnsi="Trebuchet MS" w:cs="Arial"/>
          <w:color w:val="000000"/>
        </w:rPr>
        <w:t xml:space="preserve">A Entidade acompanha anualmente as vidas úteis dos ativos imobilizados e não foram identificadas diferenças significativas durante o ano. </w:t>
      </w:r>
    </w:p>
    <w:tbl>
      <w:tblPr>
        <w:tblW w:w="9119" w:type="dxa"/>
        <w:tblCellMar>
          <w:left w:w="70" w:type="dxa"/>
          <w:right w:w="70" w:type="dxa"/>
        </w:tblCellMar>
        <w:tblLook w:val="04A0" w:firstRow="1" w:lastRow="0" w:firstColumn="1" w:lastColumn="0" w:noHBand="0" w:noVBand="1"/>
      </w:tblPr>
      <w:tblGrid>
        <w:gridCol w:w="2732"/>
        <w:gridCol w:w="600"/>
        <w:gridCol w:w="1034"/>
        <w:gridCol w:w="215"/>
        <w:gridCol w:w="1453"/>
        <w:gridCol w:w="215"/>
        <w:gridCol w:w="1327"/>
        <w:gridCol w:w="215"/>
        <w:gridCol w:w="1328"/>
      </w:tblGrid>
      <w:tr w:rsidR="00AF2928" w:rsidRPr="00AF2928" w14:paraId="576D81A9" w14:textId="77777777" w:rsidTr="00D304E4">
        <w:trPr>
          <w:trHeight w:val="308"/>
        </w:trPr>
        <w:tc>
          <w:tcPr>
            <w:tcW w:w="2732" w:type="dxa"/>
            <w:tcBorders>
              <w:top w:val="nil"/>
              <w:left w:val="nil"/>
              <w:bottom w:val="nil"/>
              <w:right w:val="nil"/>
            </w:tcBorders>
            <w:shd w:val="clear" w:color="000000" w:fill="FFFFFF"/>
            <w:noWrap/>
            <w:vAlign w:val="bottom"/>
            <w:hideMark/>
          </w:tcPr>
          <w:p w14:paraId="4A9AF8D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3648CD2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hideMark/>
          </w:tcPr>
          <w:p w14:paraId="21F45AB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3648113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05CA424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3B5E687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870" w:type="dxa"/>
            <w:gridSpan w:val="3"/>
            <w:tcBorders>
              <w:top w:val="nil"/>
              <w:left w:val="nil"/>
              <w:bottom w:val="single" w:sz="4" w:space="0" w:color="auto"/>
              <w:right w:val="nil"/>
            </w:tcBorders>
            <w:shd w:val="clear" w:color="000000" w:fill="FFFFFF"/>
            <w:noWrap/>
            <w:vAlign w:val="center"/>
            <w:hideMark/>
          </w:tcPr>
          <w:p w14:paraId="2FD9F3DF"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Líquido</w:t>
            </w:r>
          </w:p>
        </w:tc>
      </w:tr>
      <w:tr w:rsidR="00AF2928" w:rsidRPr="00AF2928" w14:paraId="407A4C91" w14:textId="77777777" w:rsidTr="00D304E4">
        <w:trPr>
          <w:trHeight w:val="616"/>
        </w:trPr>
        <w:tc>
          <w:tcPr>
            <w:tcW w:w="2732" w:type="dxa"/>
            <w:tcBorders>
              <w:top w:val="nil"/>
              <w:left w:val="nil"/>
              <w:bottom w:val="single" w:sz="4" w:space="0" w:color="auto"/>
              <w:right w:val="nil"/>
            </w:tcBorders>
            <w:shd w:val="clear" w:color="000000" w:fill="FFFFFF"/>
            <w:noWrap/>
            <w:vAlign w:val="bottom"/>
            <w:hideMark/>
          </w:tcPr>
          <w:p w14:paraId="1F140D75"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5F550BE8"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single" w:sz="4" w:space="0" w:color="auto"/>
              <w:right w:val="nil"/>
            </w:tcBorders>
            <w:shd w:val="clear" w:color="000000" w:fill="FFFFFF"/>
            <w:vAlign w:val="bottom"/>
            <w:hideMark/>
          </w:tcPr>
          <w:p w14:paraId="5CB6AB48"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Custo</w:t>
            </w:r>
          </w:p>
        </w:tc>
        <w:tc>
          <w:tcPr>
            <w:tcW w:w="215" w:type="dxa"/>
            <w:tcBorders>
              <w:top w:val="nil"/>
              <w:left w:val="nil"/>
              <w:bottom w:val="nil"/>
              <w:right w:val="nil"/>
            </w:tcBorders>
            <w:shd w:val="clear" w:color="000000" w:fill="FFFFFF"/>
            <w:noWrap/>
            <w:vAlign w:val="bottom"/>
            <w:hideMark/>
          </w:tcPr>
          <w:p w14:paraId="66D5C77D"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453" w:type="dxa"/>
            <w:tcBorders>
              <w:top w:val="nil"/>
              <w:left w:val="nil"/>
              <w:bottom w:val="single" w:sz="4" w:space="0" w:color="auto"/>
              <w:right w:val="nil"/>
            </w:tcBorders>
            <w:shd w:val="clear" w:color="000000" w:fill="FFFFFF"/>
            <w:vAlign w:val="bottom"/>
            <w:hideMark/>
          </w:tcPr>
          <w:p w14:paraId="3252FA8D"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Depreciação Acumulada</w:t>
            </w:r>
          </w:p>
        </w:tc>
        <w:tc>
          <w:tcPr>
            <w:tcW w:w="215" w:type="dxa"/>
            <w:tcBorders>
              <w:top w:val="nil"/>
              <w:left w:val="nil"/>
              <w:bottom w:val="nil"/>
              <w:right w:val="nil"/>
            </w:tcBorders>
            <w:shd w:val="clear" w:color="000000" w:fill="FFFFFF"/>
            <w:noWrap/>
            <w:vAlign w:val="bottom"/>
            <w:hideMark/>
          </w:tcPr>
          <w:p w14:paraId="3462BB88"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27" w:type="dxa"/>
            <w:tcBorders>
              <w:top w:val="nil"/>
              <w:left w:val="nil"/>
              <w:bottom w:val="single" w:sz="4" w:space="0" w:color="auto"/>
              <w:right w:val="nil"/>
            </w:tcBorders>
            <w:shd w:val="clear" w:color="000000" w:fill="FFFFFF"/>
            <w:vAlign w:val="bottom"/>
            <w:hideMark/>
          </w:tcPr>
          <w:p w14:paraId="4AC10EBF" w14:textId="3493E863"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w:t>
            </w:r>
            <w:r w:rsidR="00D304E4">
              <w:rPr>
                <w:rFonts w:ascii="Trebuchet MS" w:eastAsia="Times New Roman" w:hAnsi="Trebuchet MS" w:cs="Calibri"/>
                <w:b/>
                <w:bCs/>
                <w:color w:val="000000"/>
                <w:sz w:val="20"/>
                <w:szCs w:val="20"/>
                <w:lang w:eastAsia="pt-BR"/>
              </w:rPr>
              <w:t>2</w:t>
            </w:r>
            <w:r w:rsidR="001E102F">
              <w:rPr>
                <w:rFonts w:ascii="Trebuchet MS" w:eastAsia="Times New Roman" w:hAnsi="Trebuchet MS" w:cs="Calibri"/>
                <w:b/>
                <w:bCs/>
                <w:color w:val="000000"/>
                <w:sz w:val="20"/>
                <w:szCs w:val="20"/>
                <w:lang w:eastAsia="pt-BR"/>
              </w:rPr>
              <w:t>1</w:t>
            </w:r>
          </w:p>
        </w:tc>
        <w:tc>
          <w:tcPr>
            <w:tcW w:w="215" w:type="dxa"/>
            <w:tcBorders>
              <w:top w:val="nil"/>
              <w:left w:val="nil"/>
              <w:bottom w:val="nil"/>
              <w:right w:val="nil"/>
            </w:tcBorders>
            <w:shd w:val="clear" w:color="000000" w:fill="FFFFFF"/>
            <w:noWrap/>
            <w:vAlign w:val="bottom"/>
            <w:hideMark/>
          </w:tcPr>
          <w:p w14:paraId="6B5F9405" w14:textId="77777777" w:rsidR="00AF2928" w:rsidRPr="00AF2928" w:rsidRDefault="00AF2928" w:rsidP="00AF2928">
            <w:pPr>
              <w:spacing w:after="0" w:line="240" w:lineRule="auto"/>
              <w:jc w:val="center"/>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single" w:sz="4" w:space="0" w:color="auto"/>
              <w:right w:val="nil"/>
            </w:tcBorders>
            <w:shd w:val="clear" w:color="000000" w:fill="FFFFFF"/>
            <w:vAlign w:val="bottom"/>
            <w:hideMark/>
          </w:tcPr>
          <w:p w14:paraId="4CBE6D77" w14:textId="44D5F0D6"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w:t>
            </w:r>
            <w:r w:rsidR="001E102F">
              <w:rPr>
                <w:rFonts w:ascii="Trebuchet MS" w:eastAsia="Times New Roman" w:hAnsi="Trebuchet MS" w:cs="Calibri"/>
                <w:b/>
                <w:bCs/>
                <w:color w:val="000000"/>
                <w:sz w:val="20"/>
                <w:szCs w:val="20"/>
                <w:lang w:eastAsia="pt-BR"/>
              </w:rPr>
              <w:t>20</w:t>
            </w:r>
          </w:p>
        </w:tc>
      </w:tr>
      <w:tr w:rsidR="00AF2928" w:rsidRPr="00AF2928" w14:paraId="39ECCC97" w14:textId="77777777" w:rsidTr="00D304E4">
        <w:trPr>
          <w:trHeight w:val="108"/>
        </w:trPr>
        <w:tc>
          <w:tcPr>
            <w:tcW w:w="2732" w:type="dxa"/>
            <w:tcBorders>
              <w:top w:val="nil"/>
              <w:left w:val="nil"/>
              <w:bottom w:val="nil"/>
              <w:right w:val="nil"/>
            </w:tcBorders>
            <w:shd w:val="clear" w:color="000000" w:fill="FFFFFF"/>
            <w:noWrap/>
            <w:vAlign w:val="bottom"/>
            <w:hideMark/>
          </w:tcPr>
          <w:p w14:paraId="2ED82474"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34FB3E73"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hideMark/>
          </w:tcPr>
          <w:p w14:paraId="2597801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01ADD88"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61B1940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7489BB4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62E22C4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19C9239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546821F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r w:rsidR="001E102F" w:rsidRPr="00AF2928" w14:paraId="3D65888F" w14:textId="77777777" w:rsidTr="00D304E4">
        <w:trPr>
          <w:trHeight w:val="308"/>
        </w:trPr>
        <w:tc>
          <w:tcPr>
            <w:tcW w:w="2732" w:type="dxa"/>
            <w:tcBorders>
              <w:top w:val="nil"/>
              <w:left w:val="nil"/>
              <w:bottom w:val="nil"/>
              <w:right w:val="nil"/>
            </w:tcBorders>
            <w:shd w:val="clear" w:color="000000" w:fill="FFFFFF"/>
            <w:vAlign w:val="bottom"/>
            <w:hideMark/>
          </w:tcPr>
          <w:p w14:paraId="4C7182FD"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14:paraId="39BAFE59"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tcPr>
          <w:p w14:paraId="55BC7F63" w14:textId="7777777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40.165</w:t>
            </w:r>
          </w:p>
        </w:tc>
        <w:tc>
          <w:tcPr>
            <w:tcW w:w="215" w:type="dxa"/>
            <w:tcBorders>
              <w:top w:val="nil"/>
              <w:left w:val="nil"/>
              <w:bottom w:val="nil"/>
              <w:right w:val="nil"/>
            </w:tcBorders>
            <w:shd w:val="clear" w:color="000000" w:fill="FFFFFF"/>
            <w:noWrap/>
            <w:vAlign w:val="bottom"/>
          </w:tcPr>
          <w:p w14:paraId="3B6FD7C0"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4CB4B1F9" w14:textId="02D05A8C"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20.148</w:t>
            </w:r>
          </w:p>
        </w:tc>
        <w:tc>
          <w:tcPr>
            <w:tcW w:w="215" w:type="dxa"/>
            <w:tcBorders>
              <w:top w:val="nil"/>
              <w:left w:val="nil"/>
              <w:bottom w:val="nil"/>
              <w:right w:val="nil"/>
            </w:tcBorders>
            <w:shd w:val="clear" w:color="000000" w:fill="FFFFFF"/>
            <w:noWrap/>
            <w:vAlign w:val="bottom"/>
          </w:tcPr>
          <w:p w14:paraId="4B1C7366"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D83F702" w14:textId="0C613C53"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20.017</w:t>
            </w:r>
          </w:p>
        </w:tc>
        <w:tc>
          <w:tcPr>
            <w:tcW w:w="215" w:type="dxa"/>
            <w:tcBorders>
              <w:top w:val="nil"/>
              <w:left w:val="nil"/>
              <w:bottom w:val="nil"/>
              <w:right w:val="nil"/>
            </w:tcBorders>
            <w:shd w:val="clear" w:color="000000" w:fill="FFFFFF"/>
            <w:noWrap/>
            <w:vAlign w:val="bottom"/>
          </w:tcPr>
          <w:p w14:paraId="6AA7D13B"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312A58A" w14:textId="2A328B02"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23.633</w:t>
            </w:r>
          </w:p>
        </w:tc>
      </w:tr>
      <w:tr w:rsidR="001E102F" w:rsidRPr="00AF2928" w14:paraId="5B4EE2A5" w14:textId="77777777" w:rsidTr="00D304E4">
        <w:trPr>
          <w:trHeight w:val="308"/>
        </w:trPr>
        <w:tc>
          <w:tcPr>
            <w:tcW w:w="2732" w:type="dxa"/>
            <w:tcBorders>
              <w:top w:val="nil"/>
              <w:left w:val="nil"/>
              <w:bottom w:val="nil"/>
              <w:right w:val="nil"/>
            </w:tcBorders>
            <w:shd w:val="clear" w:color="000000" w:fill="FFFFFF"/>
            <w:vAlign w:val="bottom"/>
            <w:hideMark/>
          </w:tcPr>
          <w:p w14:paraId="7B349F3A"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14:paraId="2CCD66A3"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tcPr>
          <w:p w14:paraId="5EE74AB6" w14:textId="224914F8"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24.780</w:t>
            </w:r>
          </w:p>
        </w:tc>
        <w:tc>
          <w:tcPr>
            <w:tcW w:w="215" w:type="dxa"/>
            <w:tcBorders>
              <w:top w:val="nil"/>
              <w:left w:val="nil"/>
              <w:bottom w:val="nil"/>
              <w:right w:val="nil"/>
            </w:tcBorders>
            <w:shd w:val="clear" w:color="000000" w:fill="FFFFFF"/>
            <w:noWrap/>
            <w:vAlign w:val="bottom"/>
          </w:tcPr>
          <w:p w14:paraId="6A2A1D9A"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CBE95F4" w14:textId="62D927D6"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11.950</w:t>
            </w:r>
          </w:p>
        </w:tc>
        <w:tc>
          <w:tcPr>
            <w:tcW w:w="215" w:type="dxa"/>
            <w:tcBorders>
              <w:top w:val="nil"/>
              <w:left w:val="nil"/>
              <w:bottom w:val="nil"/>
              <w:right w:val="nil"/>
            </w:tcBorders>
            <w:shd w:val="clear" w:color="000000" w:fill="FFFFFF"/>
            <w:noWrap/>
            <w:vAlign w:val="bottom"/>
          </w:tcPr>
          <w:p w14:paraId="668B98E4"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475485C" w14:textId="2D9F7C4A"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12.830</w:t>
            </w:r>
          </w:p>
        </w:tc>
        <w:tc>
          <w:tcPr>
            <w:tcW w:w="215" w:type="dxa"/>
            <w:tcBorders>
              <w:top w:val="nil"/>
              <w:left w:val="nil"/>
              <w:bottom w:val="nil"/>
              <w:right w:val="nil"/>
            </w:tcBorders>
            <w:shd w:val="clear" w:color="000000" w:fill="FFFFFF"/>
            <w:noWrap/>
            <w:vAlign w:val="bottom"/>
          </w:tcPr>
          <w:p w14:paraId="7265A99E"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128F514" w14:textId="050D34B4"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14.069</w:t>
            </w:r>
          </w:p>
        </w:tc>
      </w:tr>
      <w:tr w:rsidR="001E102F" w:rsidRPr="00AF2928" w14:paraId="35F7BC09" w14:textId="77777777" w:rsidTr="00D304E4">
        <w:trPr>
          <w:trHeight w:val="308"/>
        </w:trPr>
        <w:tc>
          <w:tcPr>
            <w:tcW w:w="2732" w:type="dxa"/>
            <w:tcBorders>
              <w:top w:val="nil"/>
              <w:left w:val="nil"/>
              <w:bottom w:val="nil"/>
              <w:right w:val="nil"/>
            </w:tcBorders>
            <w:shd w:val="clear" w:color="000000" w:fill="FFFFFF"/>
            <w:vAlign w:val="bottom"/>
            <w:hideMark/>
          </w:tcPr>
          <w:p w14:paraId="7C59C0BC"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Utensílios de Copa e Cozinha</w:t>
            </w:r>
          </w:p>
        </w:tc>
        <w:tc>
          <w:tcPr>
            <w:tcW w:w="600" w:type="dxa"/>
            <w:tcBorders>
              <w:top w:val="nil"/>
              <w:left w:val="nil"/>
              <w:bottom w:val="nil"/>
              <w:right w:val="nil"/>
            </w:tcBorders>
            <w:shd w:val="clear" w:color="000000" w:fill="FFFFFF"/>
            <w:noWrap/>
            <w:vAlign w:val="bottom"/>
            <w:hideMark/>
          </w:tcPr>
          <w:p w14:paraId="1A43E29C"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tcPr>
          <w:p w14:paraId="39594D52" w14:textId="7777777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5.919</w:t>
            </w:r>
          </w:p>
        </w:tc>
        <w:tc>
          <w:tcPr>
            <w:tcW w:w="215" w:type="dxa"/>
            <w:tcBorders>
              <w:top w:val="nil"/>
              <w:left w:val="nil"/>
              <w:bottom w:val="nil"/>
              <w:right w:val="nil"/>
            </w:tcBorders>
            <w:shd w:val="clear" w:color="000000" w:fill="FFFFFF"/>
            <w:noWrap/>
            <w:vAlign w:val="bottom"/>
          </w:tcPr>
          <w:p w14:paraId="31F803AE"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12B1E93B" w14:textId="5B0615D1"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3.915</w:t>
            </w:r>
          </w:p>
        </w:tc>
        <w:tc>
          <w:tcPr>
            <w:tcW w:w="215" w:type="dxa"/>
            <w:tcBorders>
              <w:top w:val="nil"/>
              <w:left w:val="nil"/>
              <w:bottom w:val="nil"/>
              <w:right w:val="nil"/>
            </w:tcBorders>
            <w:shd w:val="clear" w:color="000000" w:fill="FFFFFF"/>
            <w:noWrap/>
            <w:vAlign w:val="bottom"/>
          </w:tcPr>
          <w:p w14:paraId="4E4D26B1"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00D23F3A" w14:textId="03C24550"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2.004</w:t>
            </w:r>
          </w:p>
        </w:tc>
        <w:tc>
          <w:tcPr>
            <w:tcW w:w="215" w:type="dxa"/>
            <w:tcBorders>
              <w:top w:val="nil"/>
              <w:left w:val="nil"/>
              <w:bottom w:val="nil"/>
              <w:right w:val="nil"/>
            </w:tcBorders>
            <w:shd w:val="clear" w:color="000000" w:fill="FFFFFF"/>
            <w:noWrap/>
            <w:vAlign w:val="bottom"/>
          </w:tcPr>
          <w:p w14:paraId="1CD04F44"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7E7DAA35" w14:textId="5EB36863"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2.536</w:t>
            </w:r>
          </w:p>
        </w:tc>
      </w:tr>
      <w:tr w:rsidR="001E102F" w:rsidRPr="00AF2928" w14:paraId="3F90841D" w14:textId="77777777" w:rsidTr="00D304E4">
        <w:trPr>
          <w:trHeight w:val="308"/>
        </w:trPr>
        <w:tc>
          <w:tcPr>
            <w:tcW w:w="2732" w:type="dxa"/>
            <w:tcBorders>
              <w:top w:val="nil"/>
              <w:left w:val="nil"/>
              <w:bottom w:val="nil"/>
              <w:right w:val="nil"/>
            </w:tcBorders>
            <w:shd w:val="clear" w:color="000000" w:fill="FFFFFF"/>
            <w:vAlign w:val="bottom"/>
            <w:hideMark/>
          </w:tcPr>
          <w:p w14:paraId="7BF58267"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Veículos</w:t>
            </w:r>
          </w:p>
        </w:tc>
        <w:tc>
          <w:tcPr>
            <w:tcW w:w="600" w:type="dxa"/>
            <w:tcBorders>
              <w:top w:val="nil"/>
              <w:left w:val="nil"/>
              <w:bottom w:val="nil"/>
              <w:right w:val="nil"/>
            </w:tcBorders>
            <w:shd w:val="clear" w:color="000000" w:fill="FFFFFF"/>
            <w:noWrap/>
            <w:vAlign w:val="bottom"/>
            <w:hideMark/>
          </w:tcPr>
          <w:p w14:paraId="1498A128"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tcPr>
          <w:p w14:paraId="3E6B3933" w14:textId="7777777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74.490</w:t>
            </w:r>
          </w:p>
        </w:tc>
        <w:tc>
          <w:tcPr>
            <w:tcW w:w="215" w:type="dxa"/>
            <w:tcBorders>
              <w:top w:val="nil"/>
              <w:left w:val="nil"/>
              <w:bottom w:val="nil"/>
              <w:right w:val="nil"/>
            </w:tcBorders>
            <w:shd w:val="clear" w:color="000000" w:fill="FFFFFF"/>
            <w:noWrap/>
            <w:vAlign w:val="bottom"/>
          </w:tcPr>
          <w:p w14:paraId="327E1FD0"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2B973093" w14:textId="7777777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67.041</w:t>
            </w:r>
          </w:p>
        </w:tc>
        <w:tc>
          <w:tcPr>
            <w:tcW w:w="215" w:type="dxa"/>
            <w:tcBorders>
              <w:top w:val="nil"/>
              <w:left w:val="nil"/>
              <w:bottom w:val="nil"/>
              <w:right w:val="nil"/>
            </w:tcBorders>
            <w:shd w:val="clear" w:color="000000" w:fill="FFFFFF"/>
            <w:noWrap/>
            <w:vAlign w:val="bottom"/>
          </w:tcPr>
          <w:p w14:paraId="622F5237"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4C71E783" w14:textId="7777777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7.449</w:t>
            </w:r>
          </w:p>
        </w:tc>
        <w:tc>
          <w:tcPr>
            <w:tcW w:w="215" w:type="dxa"/>
            <w:tcBorders>
              <w:top w:val="nil"/>
              <w:left w:val="nil"/>
              <w:bottom w:val="nil"/>
              <w:right w:val="nil"/>
            </w:tcBorders>
            <w:shd w:val="clear" w:color="000000" w:fill="FFFFFF"/>
            <w:noWrap/>
            <w:vAlign w:val="bottom"/>
          </w:tcPr>
          <w:p w14:paraId="48CB7D22"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18C5473" w14:textId="7AE97CB0"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7.449</w:t>
            </w:r>
          </w:p>
        </w:tc>
      </w:tr>
      <w:tr w:rsidR="001E102F" w:rsidRPr="00AF2928" w14:paraId="5DCEEA61" w14:textId="77777777" w:rsidTr="00D304E4">
        <w:trPr>
          <w:trHeight w:val="308"/>
        </w:trPr>
        <w:tc>
          <w:tcPr>
            <w:tcW w:w="3332" w:type="dxa"/>
            <w:gridSpan w:val="2"/>
            <w:tcBorders>
              <w:top w:val="nil"/>
              <w:left w:val="nil"/>
              <w:bottom w:val="nil"/>
              <w:right w:val="nil"/>
            </w:tcBorders>
            <w:shd w:val="clear" w:color="000000" w:fill="FFFFFF"/>
            <w:noWrap/>
            <w:vAlign w:val="bottom"/>
            <w:hideMark/>
          </w:tcPr>
          <w:p w14:paraId="26291930"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roofErr w:type="spellStart"/>
            <w:r w:rsidRPr="00AF2928">
              <w:rPr>
                <w:rFonts w:ascii="Trebuchet MS" w:eastAsia="Times New Roman" w:hAnsi="Trebuchet MS" w:cs="Calibri"/>
                <w:color w:val="000000"/>
                <w:sz w:val="20"/>
                <w:szCs w:val="20"/>
                <w:lang w:eastAsia="pt-BR"/>
              </w:rPr>
              <w:t>Equip</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proces</w:t>
            </w:r>
            <w:proofErr w:type="spellEnd"/>
            <w:r>
              <w:rPr>
                <w:rFonts w:ascii="Trebuchet MS" w:eastAsia="Times New Roman" w:hAnsi="Trebuchet MS" w:cs="Calibri"/>
                <w:color w:val="000000"/>
                <w:sz w:val="20"/>
                <w:szCs w:val="20"/>
                <w:lang w:eastAsia="pt-BR"/>
              </w:rPr>
              <w:t>. de dados</w:t>
            </w:r>
          </w:p>
        </w:tc>
        <w:tc>
          <w:tcPr>
            <w:tcW w:w="1034" w:type="dxa"/>
            <w:tcBorders>
              <w:top w:val="nil"/>
              <w:left w:val="nil"/>
              <w:bottom w:val="nil"/>
              <w:right w:val="nil"/>
            </w:tcBorders>
            <w:shd w:val="clear" w:color="000000" w:fill="FFFFFF"/>
            <w:noWrap/>
            <w:vAlign w:val="bottom"/>
          </w:tcPr>
          <w:p w14:paraId="11B81950" w14:textId="7777777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59.635</w:t>
            </w:r>
          </w:p>
        </w:tc>
        <w:tc>
          <w:tcPr>
            <w:tcW w:w="215" w:type="dxa"/>
            <w:tcBorders>
              <w:top w:val="nil"/>
              <w:left w:val="nil"/>
              <w:bottom w:val="nil"/>
              <w:right w:val="nil"/>
            </w:tcBorders>
            <w:shd w:val="clear" w:color="000000" w:fill="FFFFFF"/>
            <w:noWrap/>
            <w:vAlign w:val="bottom"/>
          </w:tcPr>
          <w:p w14:paraId="5EAFC17E"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179ED7CB" w14:textId="7F20FB0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49.051</w:t>
            </w:r>
          </w:p>
        </w:tc>
        <w:tc>
          <w:tcPr>
            <w:tcW w:w="215" w:type="dxa"/>
            <w:tcBorders>
              <w:top w:val="nil"/>
              <w:left w:val="nil"/>
              <w:bottom w:val="nil"/>
              <w:right w:val="nil"/>
            </w:tcBorders>
            <w:shd w:val="clear" w:color="000000" w:fill="FFFFFF"/>
            <w:noWrap/>
            <w:vAlign w:val="bottom"/>
          </w:tcPr>
          <w:p w14:paraId="43C93221"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894FC59" w14:textId="30783BEE"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10.584</w:t>
            </w:r>
          </w:p>
        </w:tc>
        <w:tc>
          <w:tcPr>
            <w:tcW w:w="215" w:type="dxa"/>
            <w:tcBorders>
              <w:top w:val="nil"/>
              <w:left w:val="nil"/>
              <w:bottom w:val="nil"/>
              <w:right w:val="nil"/>
            </w:tcBorders>
            <w:shd w:val="clear" w:color="000000" w:fill="FFFFFF"/>
            <w:noWrap/>
            <w:vAlign w:val="bottom"/>
          </w:tcPr>
          <w:p w14:paraId="26A1AC70"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36110D1" w14:textId="7777777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30.148</w:t>
            </w:r>
          </w:p>
        </w:tc>
      </w:tr>
      <w:tr w:rsidR="001E102F" w:rsidRPr="00AF2928" w14:paraId="192F9ED9" w14:textId="77777777" w:rsidTr="00D304E4">
        <w:trPr>
          <w:trHeight w:val="308"/>
        </w:trPr>
        <w:tc>
          <w:tcPr>
            <w:tcW w:w="3332" w:type="dxa"/>
            <w:gridSpan w:val="2"/>
            <w:tcBorders>
              <w:top w:val="nil"/>
              <w:left w:val="nil"/>
              <w:bottom w:val="nil"/>
              <w:right w:val="nil"/>
            </w:tcBorders>
            <w:shd w:val="clear" w:color="000000" w:fill="FFFFFF"/>
            <w:noWrap/>
            <w:vAlign w:val="bottom"/>
            <w:hideMark/>
          </w:tcPr>
          <w:p w14:paraId="66027DE0"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Edifícios</w:t>
            </w:r>
          </w:p>
        </w:tc>
        <w:tc>
          <w:tcPr>
            <w:tcW w:w="1034" w:type="dxa"/>
            <w:tcBorders>
              <w:top w:val="nil"/>
              <w:left w:val="nil"/>
              <w:bottom w:val="nil"/>
              <w:right w:val="nil"/>
            </w:tcBorders>
            <w:shd w:val="clear" w:color="000000" w:fill="FFFFFF"/>
            <w:noWrap/>
            <w:vAlign w:val="bottom"/>
          </w:tcPr>
          <w:p w14:paraId="08A3F722" w14:textId="7777777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620.000</w:t>
            </w:r>
          </w:p>
        </w:tc>
        <w:tc>
          <w:tcPr>
            <w:tcW w:w="215" w:type="dxa"/>
            <w:tcBorders>
              <w:top w:val="nil"/>
              <w:left w:val="nil"/>
              <w:bottom w:val="nil"/>
              <w:right w:val="nil"/>
            </w:tcBorders>
            <w:shd w:val="clear" w:color="000000" w:fill="FFFFFF"/>
            <w:noWrap/>
            <w:vAlign w:val="bottom"/>
          </w:tcPr>
          <w:p w14:paraId="154C9764"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3658881B" w14:textId="65E0C16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106.020</w:t>
            </w:r>
          </w:p>
        </w:tc>
        <w:tc>
          <w:tcPr>
            <w:tcW w:w="215" w:type="dxa"/>
            <w:tcBorders>
              <w:top w:val="nil"/>
              <w:left w:val="nil"/>
              <w:bottom w:val="nil"/>
              <w:right w:val="nil"/>
            </w:tcBorders>
            <w:shd w:val="clear" w:color="000000" w:fill="FFFFFF"/>
            <w:noWrap/>
            <w:vAlign w:val="bottom"/>
          </w:tcPr>
          <w:p w14:paraId="7D6A5729"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739EBA8D" w14:textId="13839AD1"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w:t>
            </w:r>
            <w:r w:rsidR="00F73FF8">
              <w:rPr>
                <w:rFonts w:ascii="Trebuchet MS" w:eastAsia="Times New Roman" w:hAnsi="Trebuchet MS" w:cs="Calibri"/>
                <w:color w:val="000000"/>
                <w:sz w:val="20"/>
                <w:szCs w:val="20"/>
                <w:lang w:eastAsia="pt-BR"/>
              </w:rPr>
              <w:t>13.980</w:t>
            </w:r>
          </w:p>
        </w:tc>
        <w:tc>
          <w:tcPr>
            <w:tcW w:w="215" w:type="dxa"/>
            <w:tcBorders>
              <w:top w:val="nil"/>
              <w:left w:val="nil"/>
              <w:bottom w:val="nil"/>
              <w:right w:val="nil"/>
            </w:tcBorders>
            <w:shd w:val="clear" w:color="000000" w:fill="FFFFFF"/>
            <w:noWrap/>
            <w:vAlign w:val="bottom"/>
          </w:tcPr>
          <w:p w14:paraId="2B679A67"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09B198A" w14:textId="77777777" w:rsidR="001E102F" w:rsidRPr="00AF2928" w:rsidRDefault="001E102F" w:rsidP="001E102F">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580.940</w:t>
            </w:r>
          </w:p>
        </w:tc>
      </w:tr>
      <w:tr w:rsidR="001E102F" w:rsidRPr="00AF2928" w14:paraId="49EAA422" w14:textId="77777777" w:rsidTr="00D304E4">
        <w:trPr>
          <w:trHeight w:val="154"/>
        </w:trPr>
        <w:tc>
          <w:tcPr>
            <w:tcW w:w="2732" w:type="dxa"/>
            <w:tcBorders>
              <w:top w:val="nil"/>
              <w:left w:val="nil"/>
              <w:bottom w:val="nil"/>
              <w:right w:val="nil"/>
            </w:tcBorders>
            <w:shd w:val="clear" w:color="000000" w:fill="FFFFFF"/>
            <w:vAlign w:val="bottom"/>
            <w:hideMark/>
          </w:tcPr>
          <w:p w14:paraId="52EDAAE5"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02C1F8A6"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tcPr>
          <w:p w14:paraId="666CA988"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71B0AD35"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21F1C331"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52D9E8DF"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0CC78416"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5D2307FF"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3F6B0D5"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p>
        </w:tc>
      </w:tr>
      <w:tr w:rsidR="001E102F" w:rsidRPr="00AF2928" w14:paraId="2F708168" w14:textId="77777777" w:rsidTr="00D304E4">
        <w:trPr>
          <w:trHeight w:val="323"/>
        </w:trPr>
        <w:tc>
          <w:tcPr>
            <w:tcW w:w="2732" w:type="dxa"/>
            <w:tcBorders>
              <w:top w:val="nil"/>
              <w:left w:val="nil"/>
              <w:bottom w:val="nil"/>
              <w:right w:val="nil"/>
            </w:tcBorders>
            <w:shd w:val="clear" w:color="000000" w:fill="FFFFFF"/>
            <w:noWrap/>
            <w:vAlign w:val="bottom"/>
            <w:hideMark/>
          </w:tcPr>
          <w:p w14:paraId="49A79480" w14:textId="77777777" w:rsidR="001E102F" w:rsidRPr="00AF2928" w:rsidRDefault="001E102F" w:rsidP="001E102F">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Total</w:t>
            </w:r>
          </w:p>
        </w:tc>
        <w:tc>
          <w:tcPr>
            <w:tcW w:w="600" w:type="dxa"/>
            <w:tcBorders>
              <w:top w:val="nil"/>
              <w:left w:val="nil"/>
              <w:bottom w:val="nil"/>
              <w:right w:val="nil"/>
            </w:tcBorders>
            <w:shd w:val="clear" w:color="000000" w:fill="FFFFFF"/>
            <w:noWrap/>
            <w:vAlign w:val="bottom"/>
            <w:hideMark/>
          </w:tcPr>
          <w:p w14:paraId="3CF8DEC6" w14:textId="77777777" w:rsidR="001E102F" w:rsidRPr="00AF2928" w:rsidRDefault="001E102F" w:rsidP="001E102F">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single" w:sz="4" w:space="0" w:color="auto"/>
              <w:left w:val="nil"/>
              <w:bottom w:val="double" w:sz="6" w:space="0" w:color="auto"/>
              <w:right w:val="nil"/>
            </w:tcBorders>
            <w:shd w:val="clear" w:color="000000" w:fill="FFFFFF"/>
            <w:noWrap/>
            <w:vAlign w:val="bottom"/>
          </w:tcPr>
          <w:p w14:paraId="32871777" w14:textId="60817924" w:rsidR="001E102F" w:rsidRPr="00AF2928" w:rsidRDefault="001E102F" w:rsidP="001E102F">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82</w:t>
            </w:r>
            <w:r w:rsidR="009F2CCF">
              <w:rPr>
                <w:rFonts w:ascii="Trebuchet MS" w:eastAsia="Times New Roman" w:hAnsi="Trebuchet MS" w:cs="Calibri"/>
                <w:b/>
                <w:bCs/>
                <w:color w:val="000000"/>
                <w:sz w:val="20"/>
                <w:szCs w:val="20"/>
                <w:lang w:eastAsia="pt-BR"/>
              </w:rPr>
              <w:t>4.989</w:t>
            </w:r>
          </w:p>
        </w:tc>
        <w:tc>
          <w:tcPr>
            <w:tcW w:w="215" w:type="dxa"/>
            <w:tcBorders>
              <w:top w:val="nil"/>
              <w:left w:val="nil"/>
              <w:bottom w:val="nil"/>
              <w:right w:val="nil"/>
            </w:tcBorders>
            <w:shd w:val="clear" w:color="000000" w:fill="FFFFFF"/>
            <w:noWrap/>
            <w:vAlign w:val="bottom"/>
          </w:tcPr>
          <w:p w14:paraId="039BF94A" w14:textId="77777777" w:rsidR="001E102F" w:rsidRPr="00AF2928" w:rsidRDefault="001E102F" w:rsidP="001E102F">
            <w:pPr>
              <w:spacing w:after="0" w:line="240" w:lineRule="auto"/>
              <w:rPr>
                <w:rFonts w:ascii="Trebuchet MS" w:eastAsia="Times New Roman" w:hAnsi="Trebuchet MS" w:cs="Calibri"/>
                <w:b/>
                <w:bCs/>
                <w:color w:val="000000"/>
                <w:sz w:val="20"/>
                <w:szCs w:val="20"/>
                <w:lang w:eastAsia="pt-BR"/>
              </w:rPr>
            </w:pPr>
          </w:p>
        </w:tc>
        <w:tc>
          <w:tcPr>
            <w:tcW w:w="1453" w:type="dxa"/>
            <w:tcBorders>
              <w:top w:val="single" w:sz="4" w:space="0" w:color="auto"/>
              <w:left w:val="nil"/>
              <w:bottom w:val="double" w:sz="6" w:space="0" w:color="auto"/>
              <w:right w:val="nil"/>
            </w:tcBorders>
            <w:shd w:val="clear" w:color="000000" w:fill="FFFFFF"/>
            <w:noWrap/>
            <w:vAlign w:val="bottom"/>
          </w:tcPr>
          <w:p w14:paraId="11B7432F" w14:textId="5676DB26" w:rsidR="001E102F" w:rsidRPr="00AF2928" w:rsidRDefault="001E102F" w:rsidP="001E102F">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258.126</w:t>
            </w:r>
          </w:p>
        </w:tc>
        <w:tc>
          <w:tcPr>
            <w:tcW w:w="215" w:type="dxa"/>
            <w:tcBorders>
              <w:top w:val="nil"/>
              <w:left w:val="nil"/>
              <w:bottom w:val="nil"/>
              <w:right w:val="nil"/>
            </w:tcBorders>
            <w:shd w:val="clear" w:color="000000" w:fill="FFFFFF"/>
            <w:noWrap/>
            <w:vAlign w:val="bottom"/>
          </w:tcPr>
          <w:p w14:paraId="3E991780" w14:textId="77777777" w:rsidR="001E102F" w:rsidRPr="00AF2928" w:rsidRDefault="001E102F" w:rsidP="001E102F">
            <w:pPr>
              <w:spacing w:after="0" w:line="240" w:lineRule="auto"/>
              <w:rPr>
                <w:rFonts w:ascii="Trebuchet MS" w:eastAsia="Times New Roman" w:hAnsi="Trebuchet MS" w:cs="Calibri"/>
                <w:b/>
                <w:bCs/>
                <w:color w:val="000000"/>
                <w:sz w:val="20"/>
                <w:szCs w:val="20"/>
                <w:lang w:eastAsia="pt-BR"/>
              </w:rPr>
            </w:pPr>
          </w:p>
        </w:tc>
        <w:tc>
          <w:tcPr>
            <w:tcW w:w="1327" w:type="dxa"/>
            <w:tcBorders>
              <w:top w:val="single" w:sz="4" w:space="0" w:color="auto"/>
              <w:left w:val="nil"/>
              <w:bottom w:val="double" w:sz="6" w:space="0" w:color="auto"/>
              <w:right w:val="nil"/>
            </w:tcBorders>
            <w:shd w:val="clear" w:color="000000" w:fill="FFFFFF"/>
            <w:noWrap/>
            <w:vAlign w:val="bottom"/>
          </w:tcPr>
          <w:p w14:paraId="12275089" w14:textId="4B44D50B" w:rsidR="001E102F" w:rsidRPr="00AF2928" w:rsidRDefault="001E102F" w:rsidP="001E102F">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w:t>
            </w:r>
            <w:r w:rsidR="00F73FF8">
              <w:rPr>
                <w:rFonts w:ascii="Trebuchet MS" w:eastAsia="Times New Roman" w:hAnsi="Trebuchet MS" w:cs="Calibri"/>
                <w:b/>
                <w:bCs/>
                <w:color w:val="000000"/>
                <w:sz w:val="20"/>
                <w:szCs w:val="20"/>
                <w:lang w:eastAsia="pt-BR"/>
              </w:rPr>
              <w:t>6</w:t>
            </w:r>
            <w:r w:rsidR="009F2CCF">
              <w:rPr>
                <w:rFonts w:ascii="Trebuchet MS" w:eastAsia="Times New Roman" w:hAnsi="Trebuchet MS" w:cs="Calibri"/>
                <w:b/>
                <w:bCs/>
                <w:color w:val="000000"/>
                <w:sz w:val="20"/>
                <w:szCs w:val="20"/>
                <w:lang w:eastAsia="pt-BR"/>
              </w:rPr>
              <w:t>6.863</w:t>
            </w:r>
          </w:p>
        </w:tc>
        <w:tc>
          <w:tcPr>
            <w:tcW w:w="215" w:type="dxa"/>
            <w:tcBorders>
              <w:top w:val="nil"/>
              <w:left w:val="nil"/>
              <w:bottom w:val="nil"/>
              <w:right w:val="nil"/>
            </w:tcBorders>
            <w:shd w:val="clear" w:color="000000" w:fill="FFFFFF"/>
            <w:noWrap/>
            <w:vAlign w:val="bottom"/>
          </w:tcPr>
          <w:p w14:paraId="094952BE" w14:textId="77777777" w:rsidR="001E102F" w:rsidRPr="00AF2928" w:rsidRDefault="001E102F" w:rsidP="001E102F">
            <w:pPr>
              <w:spacing w:after="0" w:line="240" w:lineRule="auto"/>
              <w:rPr>
                <w:rFonts w:ascii="Trebuchet MS" w:eastAsia="Times New Roman" w:hAnsi="Trebuchet MS" w:cs="Calibri"/>
                <w:b/>
                <w:bCs/>
                <w:color w:val="000000"/>
                <w:sz w:val="20"/>
                <w:szCs w:val="20"/>
                <w:lang w:eastAsia="pt-BR"/>
              </w:rPr>
            </w:pPr>
          </w:p>
        </w:tc>
        <w:tc>
          <w:tcPr>
            <w:tcW w:w="1328" w:type="dxa"/>
            <w:tcBorders>
              <w:top w:val="single" w:sz="4" w:space="0" w:color="auto"/>
              <w:left w:val="nil"/>
              <w:bottom w:val="double" w:sz="6" w:space="0" w:color="auto"/>
              <w:right w:val="nil"/>
            </w:tcBorders>
            <w:shd w:val="clear" w:color="000000" w:fill="FFFFFF"/>
            <w:noWrap/>
            <w:vAlign w:val="bottom"/>
          </w:tcPr>
          <w:p w14:paraId="5CF7F4A0" w14:textId="3713EC1A" w:rsidR="001E102F" w:rsidRPr="00AF2928" w:rsidRDefault="001E102F" w:rsidP="001E102F">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600.585</w:t>
            </w:r>
          </w:p>
        </w:tc>
      </w:tr>
      <w:tr w:rsidR="00AF2928" w:rsidRPr="00AF2928" w14:paraId="1176FBB5" w14:textId="77777777" w:rsidTr="00D304E4">
        <w:trPr>
          <w:trHeight w:val="323"/>
        </w:trPr>
        <w:tc>
          <w:tcPr>
            <w:tcW w:w="2732" w:type="dxa"/>
            <w:tcBorders>
              <w:top w:val="nil"/>
              <w:left w:val="nil"/>
              <w:bottom w:val="nil"/>
              <w:right w:val="nil"/>
            </w:tcBorders>
            <w:shd w:val="clear" w:color="000000" w:fill="FFFFFF"/>
            <w:noWrap/>
            <w:vAlign w:val="bottom"/>
            <w:hideMark/>
          </w:tcPr>
          <w:p w14:paraId="0A21401C"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38A53708"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034" w:type="dxa"/>
            <w:tcBorders>
              <w:top w:val="nil"/>
              <w:left w:val="nil"/>
              <w:bottom w:val="nil"/>
              <w:right w:val="nil"/>
            </w:tcBorders>
            <w:shd w:val="clear" w:color="000000" w:fill="FFFFFF"/>
            <w:noWrap/>
            <w:vAlign w:val="bottom"/>
            <w:hideMark/>
          </w:tcPr>
          <w:p w14:paraId="353D04F9"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00F4A0D9"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43CB56E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6AD102D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6F66657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64E859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4D675D66"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bl>
    <w:p w14:paraId="1CA30694" w14:textId="77777777" w:rsidR="00C62C63" w:rsidRDefault="00C62C63" w:rsidP="0070385F">
      <w:pPr>
        <w:widowControl w:val="0"/>
        <w:rPr>
          <w:rFonts w:ascii="Trebuchet MS" w:hAnsi="Trebuchet MS" w:cs="Arial"/>
          <w:color w:val="000000"/>
        </w:rPr>
      </w:pPr>
    </w:p>
    <w:p w14:paraId="35401B9B" w14:textId="77777777" w:rsidR="007A5646" w:rsidRPr="00AF2928" w:rsidRDefault="007A5646" w:rsidP="0070385F">
      <w:pPr>
        <w:widowControl w:val="0"/>
        <w:rPr>
          <w:rFonts w:ascii="Trebuchet MS" w:hAnsi="Trebuchet MS" w:cs="Arial"/>
          <w:color w:val="000000"/>
        </w:rPr>
      </w:pPr>
      <w:r w:rsidRPr="00AF2928">
        <w:rPr>
          <w:rFonts w:ascii="Trebuchet MS" w:hAnsi="Trebuchet MS" w:cs="Arial"/>
          <w:color w:val="000000"/>
        </w:rPr>
        <w:t>A seguir apresentamos a movimentação do ativo imobilizado:</w:t>
      </w:r>
    </w:p>
    <w:p w14:paraId="776FD9DA" w14:textId="77777777" w:rsidR="007A5646" w:rsidRDefault="007A5646" w:rsidP="007A5646">
      <w:pPr>
        <w:pStyle w:val="Corpodetexto"/>
        <w:spacing w:line="252" w:lineRule="auto"/>
        <w:ind w:left="1135"/>
        <w:rPr>
          <w:rFonts w:ascii="Trebuchet MS" w:hAnsi="Trebuchet MS" w:cs="Arial"/>
          <w:color w:val="000000"/>
          <w:sz w:val="22"/>
          <w:szCs w:val="22"/>
          <w:u w:val="single"/>
        </w:rPr>
      </w:pPr>
      <w:r w:rsidRPr="00AF2928">
        <w:rPr>
          <w:rFonts w:ascii="Trebuchet MS" w:hAnsi="Trebuchet MS" w:cs="Arial"/>
          <w:color w:val="000000"/>
          <w:sz w:val="22"/>
          <w:szCs w:val="22"/>
          <w:u w:val="single"/>
        </w:rPr>
        <w:t>Movimentação do ativo imobilizado:</w:t>
      </w:r>
    </w:p>
    <w:p w14:paraId="19058A84" w14:textId="77777777" w:rsidR="00F650B1" w:rsidRPr="00AF2928" w:rsidRDefault="00F650B1" w:rsidP="007A5646">
      <w:pPr>
        <w:pStyle w:val="Corpodetexto"/>
        <w:spacing w:line="252" w:lineRule="auto"/>
        <w:ind w:left="1135"/>
        <w:rPr>
          <w:rFonts w:ascii="Trebuchet MS" w:hAnsi="Trebuchet MS" w:cs="Arial"/>
          <w:color w:val="000000"/>
          <w:sz w:val="22"/>
          <w:szCs w:val="22"/>
          <w:u w:val="single"/>
        </w:rPr>
      </w:pPr>
    </w:p>
    <w:p w14:paraId="049FA96C" w14:textId="77777777" w:rsidR="006F5472" w:rsidRDefault="006F5472" w:rsidP="007F26CC">
      <w:pPr>
        <w:pStyle w:val="Corpodetexto"/>
        <w:spacing w:line="252" w:lineRule="auto"/>
        <w:ind w:left="426"/>
        <w:rPr>
          <w:rFonts w:ascii="Trebuchet MS" w:hAnsi="Trebuchet MS" w:cs="Arial"/>
          <w:color w:val="000000"/>
          <w:sz w:val="22"/>
          <w:szCs w:val="22"/>
        </w:rPr>
      </w:pPr>
    </w:p>
    <w:p w14:paraId="7C3341F0" w14:textId="77777777" w:rsidR="003C04D7" w:rsidRDefault="003C04D7" w:rsidP="007F26CC">
      <w:pPr>
        <w:pStyle w:val="Corpodetexto"/>
        <w:spacing w:line="252" w:lineRule="auto"/>
        <w:ind w:left="426"/>
        <w:rPr>
          <w:rFonts w:ascii="Trebuchet MS" w:hAnsi="Trebuchet MS" w:cs="Arial"/>
          <w:color w:val="000000"/>
          <w:sz w:val="22"/>
          <w:szCs w:val="22"/>
          <w:highlight w:val="cyan"/>
        </w:rPr>
      </w:pPr>
    </w:p>
    <w:p w14:paraId="55758CBF" w14:textId="77777777" w:rsidR="003C04D7" w:rsidRDefault="003C04D7" w:rsidP="007F26CC">
      <w:pPr>
        <w:pStyle w:val="Corpodetexto"/>
        <w:spacing w:line="252" w:lineRule="auto"/>
        <w:ind w:left="426"/>
        <w:rPr>
          <w:rFonts w:ascii="Trebuchet MS" w:hAnsi="Trebuchet MS" w:cs="Arial"/>
          <w:color w:val="000000"/>
          <w:sz w:val="22"/>
          <w:szCs w:val="22"/>
          <w:highlight w:val="cyan"/>
        </w:rPr>
      </w:pPr>
    </w:p>
    <w:p w14:paraId="19A55F45" w14:textId="77777777" w:rsidR="003C04D7" w:rsidRDefault="003C04D7" w:rsidP="007F26CC">
      <w:pPr>
        <w:pStyle w:val="Corpodetexto"/>
        <w:spacing w:line="252" w:lineRule="auto"/>
        <w:ind w:left="426"/>
        <w:rPr>
          <w:rFonts w:ascii="Trebuchet MS" w:hAnsi="Trebuchet MS" w:cs="Arial"/>
          <w:color w:val="000000"/>
          <w:sz w:val="22"/>
          <w:szCs w:val="22"/>
          <w:highlight w:val="cyan"/>
        </w:rPr>
      </w:pPr>
    </w:p>
    <w:p w14:paraId="78449269" w14:textId="77777777" w:rsidR="003C04D7" w:rsidRDefault="003C04D7" w:rsidP="007F26CC">
      <w:pPr>
        <w:pStyle w:val="Corpodetexto"/>
        <w:spacing w:line="252" w:lineRule="auto"/>
        <w:ind w:left="426"/>
        <w:rPr>
          <w:rFonts w:ascii="Trebuchet MS" w:hAnsi="Trebuchet MS" w:cs="Arial"/>
          <w:color w:val="000000"/>
          <w:sz w:val="22"/>
          <w:szCs w:val="22"/>
          <w:highlight w:val="cyan"/>
        </w:rPr>
      </w:pPr>
    </w:p>
    <w:bookmarkStart w:id="7" w:name="_MON_1485701736"/>
    <w:bookmarkEnd w:id="7"/>
    <w:p w14:paraId="79B1B6C2" w14:textId="05EC2E81" w:rsidR="003C04D7" w:rsidRDefault="009F2CCF" w:rsidP="00C135D0">
      <w:pPr>
        <w:pStyle w:val="Corpodetexto"/>
        <w:spacing w:line="252" w:lineRule="auto"/>
        <w:ind w:left="426"/>
        <w:jc w:val="center"/>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794" w:dyaOrig="3504" w14:anchorId="04EB7E38">
          <v:shape id="_x0000_i1030" type="#_x0000_t75" style="width:440.4pt;height:174.6pt" o:ole="">
            <v:imagedata r:id="rId25" o:title=""/>
          </v:shape>
          <o:OLEObject Type="Embed" ProgID="Excel.Sheet.12" ShapeID="_x0000_i1030" DrawAspect="Content" ObjectID="_1708167838" r:id="rId26"/>
        </w:object>
      </w:r>
    </w:p>
    <w:p w14:paraId="31BD30FB" w14:textId="17BB2499" w:rsidR="008439E9" w:rsidRPr="008439E9" w:rsidRDefault="008439E9" w:rsidP="008439E9">
      <w:pPr>
        <w:pStyle w:val="Corpodetexto"/>
        <w:spacing w:line="252" w:lineRule="auto"/>
        <w:ind w:left="426"/>
        <w:jc w:val="left"/>
        <w:rPr>
          <w:rFonts w:ascii="Trebuchet MS" w:hAnsi="Trebuchet MS" w:cs="Arial"/>
          <w:sz w:val="22"/>
          <w:szCs w:val="22"/>
        </w:rPr>
      </w:pPr>
      <w:r w:rsidRPr="008439E9">
        <w:rPr>
          <w:rFonts w:ascii="Trebuchet MS" w:hAnsi="Trebuchet MS" w:cs="Arial"/>
          <w:sz w:val="22"/>
          <w:szCs w:val="22"/>
        </w:rPr>
        <w:t xml:space="preserve">Adições </w:t>
      </w:r>
      <w:r w:rsidR="005614DA">
        <w:rPr>
          <w:rFonts w:ascii="Trebuchet MS" w:hAnsi="Trebuchet MS" w:cs="Arial"/>
          <w:sz w:val="22"/>
          <w:szCs w:val="22"/>
        </w:rPr>
        <w:t>202</w:t>
      </w:r>
      <w:r w:rsidR="00FD1681">
        <w:rPr>
          <w:rFonts w:ascii="Trebuchet MS" w:hAnsi="Trebuchet MS" w:cs="Arial"/>
          <w:sz w:val="22"/>
          <w:szCs w:val="22"/>
        </w:rPr>
        <w:t>1</w:t>
      </w:r>
      <w:r w:rsidRPr="008439E9">
        <w:rPr>
          <w:rFonts w:ascii="Trebuchet MS" w:hAnsi="Trebuchet MS" w:cs="Arial"/>
          <w:sz w:val="22"/>
          <w:szCs w:val="22"/>
        </w:rPr>
        <w:t>:</w:t>
      </w:r>
      <w:r>
        <w:rPr>
          <w:rFonts w:ascii="Trebuchet MS" w:hAnsi="Trebuchet MS" w:cs="Arial"/>
          <w:sz w:val="22"/>
          <w:szCs w:val="22"/>
        </w:rPr>
        <w:t xml:space="preserve"> </w:t>
      </w:r>
      <w:r w:rsidR="00373479">
        <w:rPr>
          <w:rFonts w:ascii="Trebuchet MS" w:hAnsi="Trebuchet MS" w:cs="Arial"/>
          <w:sz w:val="22"/>
          <w:szCs w:val="22"/>
        </w:rPr>
        <w:t>M</w:t>
      </w:r>
      <w:r w:rsidR="00B21042">
        <w:rPr>
          <w:rFonts w:ascii="Trebuchet MS" w:hAnsi="Trebuchet MS" w:cs="Arial"/>
          <w:sz w:val="22"/>
          <w:szCs w:val="22"/>
        </w:rPr>
        <w:t xml:space="preserve">áquinas e equipamentos referem-se </w:t>
      </w:r>
      <w:proofErr w:type="gramStart"/>
      <w:r w:rsidR="00B21042">
        <w:rPr>
          <w:rFonts w:ascii="Trebuchet MS" w:hAnsi="Trebuchet MS" w:cs="Arial"/>
          <w:sz w:val="22"/>
          <w:szCs w:val="22"/>
        </w:rPr>
        <w:t>a</w:t>
      </w:r>
      <w:proofErr w:type="gramEnd"/>
      <w:r w:rsidR="00B21042">
        <w:rPr>
          <w:rFonts w:ascii="Trebuchet MS" w:hAnsi="Trebuchet MS" w:cs="Arial"/>
          <w:sz w:val="22"/>
          <w:szCs w:val="22"/>
        </w:rPr>
        <w:t xml:space="preserve"> aquisição </w:t>
      </w:r>
      <w:r w:rsidR="00373479">
        <w:rPr>
          <w:rFonts w:ascii="Trebuchet MS" w:hAnsi="Trebuchet MS" w:cs="Arial"/>
          <w:sz w:val="22"/>
          <w:szCs w:val="22"/>
        </w:rPr>
        <w:t xml:space="preserve">de um </w:t>
      </w:r>
      <w:r w:rsidR="00D85C22">
        <w:rPr>
          <w:rFonts w:ascii="Trebuchet MS" w:hAnsi="Trebuchet MS" w:cs="Arial"/>
          <w:sz w:val="22"/>
          <w:szCs w:val="22"/>
        </w:rPr>
        <w:t>vídeo porteiro</w:t>
      </w:r>
      <w:r w:rsidR="00373479">
        <w:rPr>
          <w:rFonts w:ascii="Trebuchet MS" w:hAnsi="Trebuchet MS" w:cs="Arial"/>
          <w:sz w:val="22"/>
          <w:szCs w:val="22"/>
        </w:rPr>
        <w:t>.</w:t>
      </w:r>
    </w:p>
    <w:tbl>
      <w:tblPr>
        <w:tblW w:w="8338" w:type="dxa"/>
        <w:jc w:val="center"/>
        <w:tblCellMar>
          <w:left w:w="70" w:type="dxa"/>
          <w:right w:w="70" w:type="dxa"/>
        </w:tblCellMar>
        <w:tblLook w:val="04A0" w:firstRow="1" w:lastRow="0" w:firstColumn="1" w:lastColumn="0" w:noHBand="0" w:noVBand="1"/>
      </w:tblPr>
      <w:tblGrid>
        <w:gridCol w:w="1148"/>
        <w:gridCol w:w="146"/>
        <w:gridCol w:w="1428"/>
        <w:gridCol w:w="146"/>
        <w:gridCol w:w="1008"/>
        <w:gridCol w:w="146"/>
        <w:gridCol w:w="1008"/>
        <w:gridCol w:w="146"/>
        <w:gridCol w:w="1428"/>
        <w:gridCol w:w="160"/>
        <w:gridCol w:w="146"/>
        <w:gridCol w:w="1428"/>
      </w:tblGrid>
      <w:tr w:rsidR="00D85C22" w:rsidRPr="00CE380A" w14:paraId="1DF2DBC6" w14:textId="77777777" w:rsidTr="00D85C22">
        <w:trPr>
          <w:trHeight w:val="345"/>
          <w:jc w:val="center"/>
        </w:trPr>
        <w:tc>
          <w:tcPr>
            <w:tcW w:w="1148" w:type="dxa"/>
            <w:tcBorders>
              <w:top w:val="nil"/>
              <w:left w:val="nil"/>
              <w:bottom w:val="nil"/>
              <w:right w:val="nil"/>
            </w:tcBorders>
            <w:shd w:val="clear" w:color="auto" w:fill="auto"/>
            <w:noWrap/>
            <w:vAlign w:val="bottom"/>
            <w:hideMark/>
          </w:tcPr>
          <w:p w14:paraId="420CD471" w14:textId="77777777" w:rsidR="00D85C22" w:rsidRPr="00CE380A" w:rsidRDefault="00D85C22" w:rsidP="00C135D0">
            <w:pPr>
              <w:rPr>
                <w:rFonts w:ascii="Trebuchet MS" w:eastAsia="Times New Roman" w:hAnsi="Trebuchet MS" w:cs="Calibri"/>
                <w:b/>
                <w:bCs/>
                <w:color w:val="000000"/>
                <w:lang w:eastAsia="pt-BR"/>
              </w:rPr>
            </w:pPr>
          </w:p>
        </w:tc>
        <w:tc>
          <w:tcPr>
            <w:tcW w:w="146" w:type="dxa"/>
            <w:tcBorders>
              <w:top w:val="nil"/>
              <w:left w:val="nil"/>
              <w:bottom w:val="nil"/>
              <w:right w:val="nil"/>
            </w:tcBorders>
            <w:shd w:val="clear" w:color="auto" w:fill="auto"/>
            <w:noWrap/>
            <w:vAlign w:val="bottom"/>
            <w:hideMark/>
          </w:tcPr>
          <w:p w14:paraId="013EC2EE" w14:textId="77777777" w:rsidR="00D85C22" w:rsidRPr="00CE380A" w:rsidRDefault="00D85C22"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5FC8C9B3" w14:textId="77777777" w:rsidR="00D85C22" w:rsidRPr="00CE380A" w:rsidRDefault="00D85C22"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34EEBC6F" w14:textId="77777777" w:rsidR="00D85C22" w:rsidRPr="00CE380A" w:rsidRDefault="00D85C22" w:rsidP="00CE380A">
            <w:pPr>
              <w:spacing w:after="0" w:line="240" w:lineRule="auto"/>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hideMark/>
          </w:tcPr>
          <w:p w14:paraId="45BFBC8D" w14:textId="77777777" w:rsidR="00D85C22" w:rsidRPr="00CE380A" w:rsidRDefault="00D85C22"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67B138F9" w14:textId="77777777" w:rsidR="00D85C22" w:rsidRPr="00CE380A" w:rsidRDefault="00D85C22" w:rsidP="00CE380A">
            <w:pPr>
              <w:spacing w:after="0" w:line="240" w:lineRule="auto"/>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hideMark/>
          </w:tcPr>
          <w:p w14:paraId="14E39ACD" w14:textId="77777777" w:rsidR="00D85C22" w:rsidRPr="00CE380A" w:rsidRDefault="00D85C22"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7AB664FD" w14:textId="77777777" w:rsidR="00D85C22" w:rsidRPr="00CE380A" w:rsidRDefault="00D85C22"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424D38CB" w14:textId="77777777" w:rsidR="00D85C22" w:rsidRPr="00CE380A" w:rsidRDefault="00D85C22" w:rsidP="00CE380A">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tcPr>
          <w:p w14:paraId="5492DD1E" w14:textId="77777777" w:rsidR="00D85C22" w:rsidRPr="00CE380A" w:rsidRDefault="00D85C22"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27889964" w14:textId="0123C6EB" w:rsidR="00D85C22" w:rsidRPr="00CE380A" w:rsidRDefault="00D85C22"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3E715C68" w14:textId="77777777" w:rsidR="00D85C22" w:rsidRPr="00CE380A" w:rsidRDefault="00D85C22" w:rsidP="00CE380A">
            <w:pPr>
              <w:spacing w:after="0" w:line="240" w:lineRule="auto"/>
              <w:rPr>
                <w:rFonts w:ascii="Times New Roman" w:eastAsia="Times New Roman" w:hAnsi="Times New Roman" w:cs="Times New Roman"/>
                <w:sz w:val="20"/>
                <w:szCs w:val="20"/>
                <w:lang w:eastAsia="pt-BR"/>
              </w:rPr>
            </w:pPr>
          </w:p>
        </w:tc>
      </w:tr>
    </w:tbl>
    <w:bookmarkStart w:id="8" w:name="_MON_1612614094"/>
    <w:bookmarkEnd w:id="8"/>
    <w:bookmarkStart w:id="9" w:name="_MON_1485698501"/>
    <w:bookmarkEnd w:id="9"/>
    <w:p w14:paraId="08E5F42E" w14:textId="504C41A2" w:rsidR="00C135D0" w:rsidRDefault="007061F3" w:rsidP="008439E9">
      <w:pPr>
        <w:jc w:val="center"/>
        <w:rPr>
          <w:rFonts w:ascii="Trebuchet MS" w:hAnsi="Trebuchet MS" w:cs="Arial"/>
          <w:b/>
          <w:color w:val="000000"/>
        </w:rPr>
      </w:pPr>
      <w:r w:rsidRPr="003605AD">
        <w:rPr>
          <w:rFonts w:ascii="Trebuchet MS" w:hAnsi="Trebuchet MS" w:cs="Arial"/>
          <w:color w:val="000000"/>
        </w:rPr>
        <w:object w:dxaOrig="7001" w:dyaOrig="2425" w14:anchorId="5955DAAC">
          <v:shape id="_x0000_i1031" type="#_x0000_t75" style="width:349.8pt;height:121.2pt" o:ole="">
            <v:imagedata r:id="rId27" o:title=""/>
          </v:shape>
          <o:OLEObject Type="Embed" ProgID="Excel.Sheet.12" ShapeID="_x0000_i1031" DrawAspect="Content" ObjectID="_1708167839" r:id="rId28"/>
        </w:object>
      </w:r>
    </w:p>
    <w:p w14:paraId="78D5337E" w14:textId="77777777" w:rsidR="007F26CC" w:rsidRPr="00AF2928" w:rsidRDefault="007F26CC" w:rsidP="00771054">
      <w:pPr>
        <w:rPr>
          <w:rFonts w:ascii="Trebuchet MS" w:hAnsi="Trebuchet MS" w:cs="Arial"/>
          <w:b/>
          <w:color w:val="000000"/>
        </w:rPr>
      </w:pPr>
      <w:r w:rsidRPr="00AF2928">
        <w:rPr>
          <w:rFonts w:ascii="Trebuchet MS" w:hAnsi="Trebuchet MS" w:cs="Arial"/>
          <w:b/>
          <w:color w:val="000000"/>
        </w:rPr>
        <w:t>1</w:t>
      </w:r>
      <w:r w:rsidR="00C135D0">
        <w:rPr>
          <w:rFonts w:ascii="Trebuchet MS" w:hAnsi="Trebuchet MS" w:cs="Arial"/>
          <w:b/>
          <w:color w:val="000000"/>
        </w:rPr>
        <w:t>0</w:t>
      </w:r>
      <w:r w:rsidRPr="00AF2928">
        <w:rPr>
          <w:rFonts w:ascii="Trebuchet MS" w:hAnsi="Trebuchet MS" w:cs="Arial"/>
          <w:b/>
          <w:color w:val="000000"/>
        </w:rPr>
        <w:t>.</w:t>
      </w:r>
      <w:r w:rsidRPr="00AF2928">
        <w:rPr>
          <w:rFonts w:ascii="Trebuchet MS" w:hAnsi="Trebuchet MS" w:cs="Arial"/>
          <w:b/>
          <w:color w:val="000000"/>
        </w:rPr>
        <w:tab/>
      </w:r>
      <w:r w:rsidR="00C135D0">
        <w:rPr>
          <w:rFonts w:ascii="Trebuchet MS" w:hAnsi="Trebuchet MS" w:cs="Arial"/>
          <w:b/>
          <w:color w:val="000000"/>
        </w:rPr>
        <w:t>Obrigações trabalhistas, previdenciárias e assistenciais a pagar a curto praz</w:t>
      </w:r>
      <w:r w:rsidR="00016370">
        <w:rPr>
          <w:rFonts w:ascii="Trebuchet MS" w:hAnsi="Trebuchet MS" w:cs="Arial"/>
          <w:b/>
          <w:color w:val="000000"/>
        </w:rPr>
        <w:t>o</w:t>
      </w:r>
    </w:p>
    <w:p w14:paraId="26255E1D" w14:textId="77777777" w:rsidR="00E96DB0" w:rsidRPr="00AF2928" w:rsidRDefault="00893ED8" w:rsidP="00893ED8">
      <w:pPr>
        <w:tabs>
          <w:tab w:val="left" w:pos="426"/>
          <w:tab w:val="left" w:pos="993"/>
        </w:tabs>
        <w:rPr>
          <w:rFonts w:ascii="Trebuchet MS" w:hAnsi="Trebuchet MS" w:cs="Arial"/>
          <w:b/>
          <w:color w:val="000000"/>
        </w:rPr>
      </w:pPr>
      <w:r w:rsidRPr="00AF2928">
        <w:rPr>
          <w:rFonts w:ascii="Trebuchet MS" w:hAnsi="Trebuchet MS" w:cs="Arial"/>
          <w:b/>
          <w:color w:val="000000"/>
        </w:rPr>
        <w:tab/>
      </w:r>
    </w:p>
    <w:tbl>
      <w:tblPr>
        <w:tblW w:w="8280" w:type="dxa"/>
        <w:jc w:val="center"/>
        <w:tblCellMar>
          <w:left w:w="70" w:type="dxa"/>
          <w:right w:w="70" w:type="dxa"/>
        </w:tblCellMar>
        <w:tblLook w:val="04A0" w:firstRow="1" w:lastRow="0" w:firstColumn="1" w:lastColumn="0" w:noHBand="0" w:noVBand="1"/>
      </w:tblPr>
      <w:tblGrid>
        <w:gridCol w:w="4968"/>
        <w:gridCol w:w="248"/>
        <w:gridCol w:w="1408"/>
        <w:gridCol w:w="248"/>
        <w:gridCol w:w="1408"/>
      </w:tblGrid>
      <w:tr w:rsidR="00D87103" w:rsidRPr="00E96DB0" w14:paraId="25241483" w14:textId="77777777" w:rsidTr="00E96DB0">
        <w:trPr>
          <w:trHeight w:val="300"/>
          <w:jc w:val="center"/>
        </w:trPr>
        <w:tc>
          <w:tcPr>
            <w:tcW w:w="4968" w:type="dxa"/>
            <w:tcBorders>
              <w:top w:val="nil"/>
              <w:left w:val="nil"/>
              <w:bottom w:val="nil"/>
              <w:right w:val="nil"/>
            </w:tcBorders>
            <w:shd w:val="clear" w:color="auto" w:fill="auto"/>
            <w:noWrap/>
            <w:vAlign w:val="bottom"/>
            <w:hideMark/>
          </w:tcPr>
          <w:p w14:paraId="02984366" w14:textId="77777777" w:rsidR="00D87103" w:rsidRPr="00E96DB0" w:rsidRDefault="00D87103" w:rsidP="00D87103">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48" w:type="dxa"/>
            <w:tcBorders>
              <w:top w:val="nil"/>
              <w:left w:val="nil"/>
              <w:bottom w:val="nil"/>
              <w:right w:val="nil"/>
            </w:tcBorders>
            <w:shd w:val="clear" w:color="auto" w:fill="auto"/>
            <w:noWrap/>
            <w:vAlign w:val="bottom"/>
            <w:hideMark/>
          </w:tcPr>
          <w:p w14:paraId="265E50C3" w14:textId="77777777" w:rsidR="00D87103" w:rsidRPr="00E96DB0" w:rsidRDefault="00D87103" w:rsidP="00D87103">
            <w:pPr>
              <w:spacing w:after="0" w:line="240" w:lineRule="auto"/>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0B4CFEDE" w14:textId="3E915E2B" w:rsidR="00D87103" w:rsidRPr="00E96DB0" w:rsidRDefault="00D87103" w:rsidP="00D87103">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w:t>
            </w:r>
            <w:r>
              <w:rPr>
                <w:rFonts w:ascii="Calibri" w:eastAsia="Times New Roman" w:hAnsi="Calibri" w:cs="Calibri"/>
                <w:b/>
                <w:bCs/>
                <w:color w:val="000000"/>
                <w:lang w:eastAsia="pt-BR"/>
              </w:rPr>
              <w:t>21</w:t>
            </w:r>
          </w:p>
        </w:tc>
        <w:tc>
          <w:tcPr>
            <w:tcW w:w="248" w:type="dxa"/>
            <w:tcBorders>
              <w:top w:val="nil"/>
              <w:left w:val="nil"/>
              <w:bottom w:val="nil"/>
              <w:right w:val="nil"/>
            </w:tcBorders>
            <w:shd w:val="clear" w:color="auto" w:fill="auto"/>
            <w:noWrap/>
            <w:vAlign w:val="bottom"/>
            <w:hideMark/>
          </w:tcPr>
          <w:p w14:paraId="23DA53B5" w14:textId="77777777" w:rsidR="00D87103" w:rsidRPr="00E96DB0" w:rsidRDefault="00D87103" w:rsidP="00D87103">
            <w:pPr>
              <w:spacing w:after="0" w:line="240" w:lineRule="auto"/>
              <w:jc w:val="right"/>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09C9FE0E" w14:textId="25BD1AA0" w:rsidR="00D87103" w:rsidRPr="00E96DB0" w:rsidRDefault="00D87103" w:rsidP="00D87103">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w:t>
            </w:r>
            <w:r>
              <w:rPr>
                <w:rFonts w:ascii="Calibri" w:eastAsia="Times New Roman" w:hAnsi="Calibri" w:cs="Calibri"/>
                <w:b/>
                <w:bCs/>
                <w:color w:val="000000"/>
                <w:lang w:eastAsia="pt-BR"/>
              </w:rPr>
              <w:t>20</w:t>
            </w:r>
          </w:p>
        </w:tc>
      </w:tr>
      <w:tr w:rsidR="00D87103" w:rsidRPr="00E96DB0" w14:paraId="71EC166A" w14:textId="77777777" w:rsidTr="00E96DB0">
        <w:trPr>
          <w:trHeight w:val="135"/>
          <w:jc w:val="center"/>
        </w:trPr>
        <w:tc>
          <w:tcPr>
            <w:tcW w:w="4968" w:type="dxa"/>
            <w:tcBorders>
              <w:top w:val="nil"/>
              <w:left w:val="nil"/>
              <w:bottom w:val="nil"/>
              <w:right w:val="nil"/>
            </w:tcBorders>
            <w:shd w:val="clear" w:color="auto" w:fill="auto"/>
            <w:noWrap/>
            <w:vAlign w:val="bottom"/>
            <w:hideMark/>
          </w:tcPr>
          <w:p w14:paraId="7433AC9E" w14:textId="77777777" w:rsidR="00D87103" w:rsidRPr="00E96DB0" w:rsidRDefault="00D87103" w:rsidP="00D87103">
            <w:pPr>
              <w:spacing w:after="0" w:line="240" w:lineRule="auto"/>
              <w:jc w:val="right"/>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7D723117" w14:textId="77777777" w:rsidR="00D87103" w:rsidRPr="00E96DB0" w:rsidRDefault="00D87103" w:rsidP="00D87103">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20D23DC3" w14:textId="77777777" w:rsidR="00D87103" w:rsidRPr="00E96DB0" w:rsidRDefault="00D87103" w:rsidP="00D87103">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3C9825CD" w14:textId="77777777" w:rsidR="00D87103" w:rsidRPr="00E96DB0" w:rsidRDefault="00D87103" w:rsidP="00D87103">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33EEF9A6" w14:textId="77777777" w:rsidR="00D87103" w:rsidRPr="00E96DB0" w:rsidRDefault="00D87103" w:rsidP="00D87103">
            <w:pPr>
              <w:spacing w:after="0" w:line="240" w:lineRule="auto"/>
              <w:jc w:val="right"/>
              <w:rPr>
                <w:rFonts w:ascii="Times New Roman" w:eastAsia="Times New Roman" w:hAnsi="Times New Roman" w:cs="Times New Roman"/>
                <w:sz w:val="20"/>
                <w:szCs w:val="20"/>
                <w:lang w:eastAsia="pt-BR"/>
              </w:rPr>
            </w:pPr>
          </w:p>
        </w:tc>
      </w:tr>
      <w:tr w:rsidR="00D87103" w:rsidRPr="00E96DB0" w14:paraId="03ADDFC3"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0924DACB" w14:textId="77777777" w:rsidR="00D87103" w:rsidRPr="00E96DB0" w:rsidRDefault="00D87103" w:rsidP="00D87103">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Férias</w:t>
            </w:r>
          </w:p>
        </w:tc>
        <w:tc>
          <w:tcPr>
            <w:tcW w:w="248" w:type="dxa"/>
            <w:tcBorders>
              <w:top w:val="nil"/>
              <w:left w:val="nil"/>
              <w:bottom w:val="nil"/>
              <w:right w:val="nil"/>
            </w:tcBorders>
            <w:shd w:val="clear" w:color="auto" w:fill="auto"/>
            <w:noWrap/>
            <w:vAlign w:val="bottom"/>
            <w:hideMark/>
          </w:tcPr>
          <w:p w14:paraId="65EA6201" w14:textId="77777777" w:rsidR="00D87103" w:rsidRPr="00E96DB0" w:rsidRDefault="00D87103" w:rsidP="00D87103">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BBEAC68" w14:textId="094ED79C" w:rsidR="00D87103" w:rsidRPr="00E96DB0" w:rsidRDefault="00D87103" w:rsidP="00D87103">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52.444</w:t>
            </w:r>
          </w:p>
        </w:tc>
        <w:tc>
          <w:tcPr>
            <w:tcW w:w="248" w:type="dxa"/>
            <w:tcBorders>
              <w:top w:val="nil"/>
              <w:left w:val="nil"/>
              <w:bottom w:val="nil"/>
              <w:right w:val="nil"/>
            </w:tcBorders>
            <w:shd w:val="clear" w:color="auto" w:fill="auto"/>
            <w:noWrap/>
            <w:vAlign w:val="bottom"/>
          </w:tcPr>
          <w:p w14:paraId="0CE90F24" w14:textId="77777777" w:rsidR="00D87103" w:rsidRPr="00E96DB0" w:rsidRDefault="00D87103" w:rsidP="00D87103">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3F68735" w14:textId="0F346D13" w:rsidR="00D87103" w:rsidRPr="00E96DB0" w:rsidRDefault="00D87103" w:rsidP="00D87103">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45.416</w:t>
            </w:r>
          </w:p>
        </w:tc>
      </w:tr>
      <w:tr w:rsidR="00D87103" w:rsidRPr="00E96DB0" w14:paraId="25AD4497"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406DF7B5" w14:textId="77777777" w:rsidR="00D87103" w:rsidRPr="00E96DB0" w:rsidRDefault="00D87103" w:rsidP="00D87103">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48" w:type="dxa"/>
            <w:tcBorders>
              <w:top w:val="nil"/>
              <w:left w:val="nil"/>
              <w:bottom w:val="nil"/>
              <w:right w:val="nil"/>
            </w:tcBorders>
            <w:shd w:val="clear" w:color="auto" w:fill="auto"/>
            <w:noWrap/>
            <w:vAlign w:val="bottom"/>
            <w:hideMark/>
          </w:tcPr>
          <w:p w14:paraId="55C4B99D" w14:textId="77777777" w:rsidR="00D87103" w:rsidRPr="00E96DB0" w:rsidRDefault="00D87103" w:rsidP="00D87103">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77119439" w14:textId="2EFF068E" w:rsidR="00D87103" w:rsidRPr="00E96DB0" w:rsidRDefault="00D87103" w:rsidP="00D87103">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11.276</w:t>
            </w:r>
          </w:p>
        </w:tc>
        <w:tc>
          <w:tcPr>
            <w:tcW w:w="248" w:type="dxa"/>
            <w:tcBorders>
              <w:top w:val="nil"/>
              <w:left w:val="nil"/>
              <w:bottom w:val="nil"/>
              <w:right w:val="nil"/>
            </w:tcBorders>
            <w:shd w:val="clear" w:color="auto" w:fill="auto"/>
            <w:noWrap/>
            <w:vAlign w:val="bottom"/>
          </w:tcPr>
          <w:p w14:paraId="787046E4" w14:textId="77777777" w:rsidR="00D87103" w:rsidRPr="00E96DB0" w:rsidRDefault="00D87103" w:rsidP="00D87103">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65C8028" w14:textId="36C9E4CC" w:rsidR="00D87103" w:rsidRPr="00E96DB0" w:rsidRDefault="00D87103" w:rsidP="00D87103">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9.764</w:t>
            </w:r>
          </w:p>
        </w:tc>
      </w:tr>
      <w:tr w:rsidR="00D87103" w:rsidRPr="00E96DB0" w14:paraId="0E3A1739"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032D2854" w14:textId="77777777" w:rsidR="00D87103" w:rsidRPr="00E96DB0" w:rsidRDefault="00D87103" w:rsidP="00D87103">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FGTS</w:t>
            </w:r>
          </w:p>
        </w:tc>
        <w:tc>
          <w:tcPr>
            <w:tcW w:w="248" w:type="dxa"/>
            <w:tcBorders>
              <w:top w:val="nil"/>
              <w:left w:val="nil"/>
              <w:bottom w:val="nil"/>
              <w:right w:val="nil"/>
            </w:tcBorders>
            <w:shd w:val="clear" w:color="auto" w:fill="auto"/>
            <w:noWrap/>
            <w:vAlign w:val="bottom"/>
            <w:hideMark/>
          </w:tcPr>
          <w:p w14:paraId="7670DF53" w14:textId="77777777" w:rsidR="00D87103" w:rsidRPr="00E96DB0" w:rsidRDefault="00D87103" w:rsidP="00D87103">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33477ED" w14:textId="190ABF5D" w:rsidR="00D87103" w:rsidRPr="00E96DB0" w:rsidRDefault="00D87103" w:rsidP="00D87103">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4.196</w:t>
            </w:r>
          </w:p>
        </w:tc>
        <w:tc>
          <w:tcPr>
            <w:tcW w:w="248" w:type="dxa"/>
            <w:tcBorders>
              <w:top w:val="nil"/>
              <w:left w:val="nil"/>
              <w:bottom w:val="nil"/>
              <w:right w:val="nil"/>
            </w:tcBorders>
            <w:shd w:val="clear" w:color="auto" w:fill="auto"/>
            <w:noWrap/>
            <w:vAlign w:val="bottom"/>
          </w:tcPr>
          <w:p w14:paraId="6EE9AAEB" w14:textId="77777777" w:rsidR="00D87103" w:rsidRPr="00E96DB0" w:rsidRDefault="00D87103" w:rsidP="00D87103">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154EE1D3" w14:textId="1A26F9A6" w:rsidR="00D87103" w:rsidRPr="00E96DB0" w:rsidRDefault="00D87103" w:rsidP="00D87103">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3.633</w:t>
            </w:r>
          </w:p>
        </w:tc>
      </w:tr>
      <w:tr w:rsidR="00D87103" w:rsidRPr="00E96DB0" w14:paraId="50AF634C"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6599A8B1" w14:textId="77777777" w:rsidR="00D87103" w:rsidRPr="00E96DB0" w:rsidRDefault="00D87103" w:rsidP="00D87103">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PIS/PASEP</w:t>
            </w:r>
          </w:p>
        </w:tc>
        <w:tc>
          <w:tcPr>
            <w:tcW w:w="248" w:type="dxa"/>
            <w:tcBorders>
              <w:top w:val="nil"/>
              <w:left w:val="nil"/>
              <w:bottom w:val="nil"/>
              <w:right w:val="nil"/>
            </w:tcBorders>
            <w:shd w:val="clear" w:color="auto" w:fill="auto"/>
            <w:noWrap/>
            <w:vAlign w:val="bottom"/>
            <w:hideMark/>
          </w:tcPr>
          <w:p w14:paraId="52E976FA" w14:textId="77777777" w:rsidR="00D87103" w:rsidRPr="00E96DB0" w:rsidRDefault="00D87103" w:rsidP="00D87103">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1862524" w14:textId="337AE28C" w:rsidR="00D87103" w:rsidRPr="00E96DB0" w:rsidRDefault="00D87103" w:rsidP="00D87103">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557</w:t>
            </w:r>
          </w:p>
        </w:tc>
        <w:tc>
          <w:tcPr>
            <w:tcW w:w="248" w:type="dxa"/>
            <w:tcBorders>
              <w:top w:val="nil"/>
              <w:left w:val="nil"/>
              <w:bottom w:val="nil"/>
              <w:right w:val="nil"/>
            </w:tcBorders>
            <w:shd w:val="clear" w:color="auto" w:fill="auto"/>
            <w:noWrap/>
            <w:vAlign w:val="bottom"/>
          </w:tcPr>
          <w:p w14:paraId="724BCB7D" w14:textId="77777777" w:rsidR="00D87103" w:rsidRPr="00E96DB0" w:rsidRDefault="00D87103" w:rsidP="00D87103">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0CA6C73" w14:textId="24700B88" w:rsidR="00D87103" w:rsidRPr="00E96DB0" w:rsidRDefault="00D87103" w:rsidP="00D87103">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454</w:t>
            </w:r>
          </w:p>
        </w:tc>
      </w:tr>
      <w:tr w:rsidR="00D87103" w:rsidRPr="00E96DB0" w14:paraId="48C5D568" w14:textId="77777777" w:rsidTr="006F5472">
        <w:trPr>
          <w:trHeight w:val="135"/>
          <w:jc w:val="center"/>
        </w:trPr>
        <w:tc>
          <w:tcPr>
            <w:tcW w:w="4968" w:type="dxa"/>
            <w:tcBorders>
              <w:top w:val="nil"/>
              <w:left w:val="nil"/>
              <w:bottom w:val="nil"/>
              <w:right w:val="nil"/>
            </w:tcBorders>
            <w:shd w:val="clear" w:color="auto" w:fill="auto"/>
            <w:noWrap/>
            <w:vAlign w:val="bottom"/>
            <w:hideMark/>
          </w:tcPr>
          <w:p w14:paraId="73814D8C" w14:textId="77777777" w:rsidR="00D87103" w:rsidRPr="00E96DB0" w:rsidRDefault="00D87103" w:rsidP="00D87103">
            <w:pPr>
              <w:spacing w:after="0" w:line="240" w:lineRule="auto"/>
              <w:rPr>
                <w:rFonts w:ascii="Calibri" w:eastAsia="Times New Roman" w:hAnsi="Calibri" w:cs="Calibri"/>
                <w:color w:val="000000"/>
                <w:lang w:eastAsia="pt-BR"/>
              </w:rPr>
            </w:pPr>
          </w:p>
        </w:tc>
        <w:tc>
          <w:tcPr>
            <w:tcW w:w="248" w:type="dxa"/>
            <w:tcBorders>
              <w:top w:val="nil"/>
              <w:left w:val="nil"/>
              <w:bottom w:val="nil"/>
              <w:right w:val="nil"/>
            </w:tcBorders>
            <w:shd w:val="clear" w:color="auto" w:fill="auto"/>
            <w:noWrap/>
            <w:vAlign w:val="bottom"/>
            <w:hideMark/>
          </w:tcPr>
          <w:p w14:paraId="4288E620" w14:textId="77777777" w:rsidR="00D87103" w:rsidRPr="00E96DB0" w:rsidRDefault="00D87103" w:rsidP="00D87103">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18F1339E" w14:textId="77777777" w:rsidR="00D87103" w:rsidRPr="00E96DB0" w:rsidRDefault="00D87103" w:rsidP="00D87103">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14:paraId="7855EDA4" w14:textId="77777777" w:rsidR="00D87103" w:rsidRPr="00E96DB0" w:rsidRDefault="00D87103" w:rsidP="00D87103">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138AA417" w14:textId="77777777" w:rsidR="00D87103" w:rsidRPr="00E96DB0" w:rsidRDefault="00D87103" w:rsidP="00D87103">
            <w:pPr>
              <w:spacing w:after="0" w:line="240" w:lineRule="auto"/>
              <w:jc w:val="right"/>
              <w:rPr>
                <w:rFonts w:ascii="Times New Roman" w:eastAsia="Times New Roman" w:hAnsi="Times New Roman" w:cs="Times New Roman"/>
                <w:sz w:val="20"/>
                <w:szCs w:val="20"/>
                <w:lang w:eastAsia="pt-BR"/>
              </w:rPr>
            </w:pPr>
          </w:p>
        </w:tc>
      </w:tr>
      <w:tr w:rsidR="00D87103" w:rsidRPr="00E96DB0" w14:paraId="239C76E3" w14:textId="77777777" w:rsidTr="006F5472">
        <w:trPr>
          <w:trHeight w:val="315"/>
          <w:jc w:val="center"/>
        </w:trPr>
        <w:tc>
          <w:tcPr>
            <w:tcW w:w="4968" w:type="dxa"/>
            <w:tcBorders>
              <w:top w:val="nil"/>
              <w:left w:val="nil"/>
              <w:bottom w:val="nil"/>
              <w:right w:val="nil"/>
            </w:tcBorders>
            <w:shd w:val="clear" w:color="auto" w:fill="auto"/>
            <w:noWrap/>
            <w:vAlign w:val="bottom"/>
            <w:hideMark/>
          </w:tcPr>
          <w:p w14:paraId="6898C275" w14:textId="77777777" w:rsidR="00D87103" w:rsidRPr="00E96DB0" w:rsidRDefault="00D87103" w:rsidP="00D87103">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48" w:type="dxa"/>
            <w:tcBorders>
              <w:top w:val="nil"/>
              <w:left w:val="nil"/>
              <w:bottom w:val="nil"/>
              <w:right w:val="nil"/>
            </w:tcBorders>
            <w:shd w:val="clear" w:color="auto" w:fill="auto"/>
            <w:noWrap/>
            <w:vAlign w:val="bottom"/>
            <w:hideMark/>
          </w:tcPr>
          <w:p w14:paraId="4768EDE0" w14:textId="77777777" w:rsidR="00D87103" w:rsidRPr="00E96DB0" w:rsidRDefault="00D87103" w:rsidP="00D87103">
            <w:pPr>
              <w:spacing w:after="0" w:line="240" w:lineRule="auto"/>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1F7A8F61" w14:textId="0995B8D8" w:rsidR="00D87103" w:rsidRPr="00E96DB0" w:rsidRDefault="00D87103" w:rsidP="00D87103">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68.472</w:t>
            </w:r>
          </w:p>
        </w:tc>
        <w:tc>
          <w:tcPr>
            <w:tcW w:w="248" w:type="dxa"/>
            <w:tcBorders>
              <w:top w:val="nil"/>
              <w:left w:val="nil"/>
              <w:bottom w:val="nil"/>
              <w:right w:val="nil"/>
            </w:tcBorders>
            <w:shd w:val="clear" w:color="auto" w:fill="auto"/>
            <w:noWrap/>
            <w:vAlign w:val="bottom"/>
          </w:tcPr>
          <w:p w14:paraId="3BDB5062" w14:textId="77777777" w:rsidR="00D87103" w:rsidRPr="00E96DB0" w:rsidRDefault="00D87103" w:rsidP="00D87103">
            <w:pPr>
              <w:spacing w:after="0" w:line="240" w:lineRule="auto"/>
              <w:jc w:val="right"/>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67A798C4" w14:textId="6CA3A455" w:rsidR="00D87103" w:rsidRPr="00E96DB0" w:rsidRDefault="00D87103" w:rsidP="00D87103">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59.268</w:t>
            </w:r>
          </w:p>
        </w:tc>
      </w:tr>
      <w:tr w:rsidR="00832E77" w:rsidRPr="00E96DB0" w14:paraId="1D8C4206" w14:textId="77777777" w:rsidTr="00E96DB0">
        <w:trPr>
          <w:trHeight w:val="315"/>
          <w:jc w:val="center"/>
        </w:trPr>
        <w:tc>
          <w:tcPr>
            <w:tcW w:w="4968" w:type="dxa"/>
            <w:tcBorders>
              <w:top w:val="nil"/>
              <w:left w:val="nil"/>
              <w:bottom w:val="nil"/>
              <w:right w:val="nil"/>
            </w:tcBorders>
            <w:shd w:val="clear" w:color="auto" w:fill="auto"/>
            <w:noWrap/>
            <w:vAlign w:val="bottom"/>
            <w:hideMark/>
          </w:tcPr>
          <w:p w14:paraId="4489BA95" w14:textId="77777777" w:rsidR="00832E77" w:rsidRPr="00E96DB0" w:rsidRDefault="00832E77" w:rsidP="00832E77">
            <w:pPr>
              <w:spacing w:after="0" w:line="240" w:lineRule="auto"/>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72C7B0FB" w14:textId="77777777" w:rsidR="00832E77" w:rsidRPr="00E96DB0" w:rsidRDefault="00832E77" w:rsidP="00832E77">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71DD78A1" w14:textId="77777777" w:rsidR="00832E77" w:rsidRPr="00E96DB0" w:rsidRDefault="00832E77" w:rsidP="00832E77">
            <w:pPr>
              <w:spacing w:after="0" w:line="240" w:lineRule="auto"/>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5869A49C" w14:textId="77777777" w:rsidR="00832E77" w:rsidRPr="00E96DB0" w:rsidRDefault="00832E77" w:rsidP="00832E77">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67DCD2B4" w14:textId="77777777" w:rsidR="00832E77" w:rsidRPr="00E96DB0" w:rsidRDefault="00832E77" w:rsidP="00832E77">
            <w:pPr>
              <w:spacing w:after="0" w:line="240" w:lineRule="auto"/>
              <w:rPr>
                <w:rFonts w:ascii="Times New Roman" w:eastAsia="Times New Roman" w:hAnsi="Times New Roman" w:cs="Times New Roman"/>
                <w:sz w:val="20"/>
                <w:szCs w:val="20"/>
                <w:lang w:eastAsia="pt-BR"/>
              </w:rPr>
            </w:pPr>
          </w:p>
        </w:tc>
      </w:tr>
    </w:tbl>
    <w:p w14:paraId="28CD929C" w14:textId="77777777" w:rsidR="00893ED8" w:rsidRPr="00AF2928" w:rsidRDefault="00893ED8" w:rsidP="00893ED8">
      <w:pPr>
        <w:tabs>
          <w:tab w:val="left" w:pos="426"/>
          <w:tab w:val="left" w:pos="993"/>
        </w:tabs>
        <w:rPr>
          <w:rFonts w:ascii="Trebuchet MS" w:hAnsi="Trebuchet MS" w:cs="Arial"/>
          <w:b/>
          <w:color w:val="000000"/>
        </w:rPr>
      </w:pPr>
    </w:p>
    <w:p w14:paraId="717E2783" w14:textId="6B2AF86F" w:rsidR="00016370" w:rsidRDefault="007E5288" w:rsidP="00016370">
      <w:pPr>
        <w:tabs>
          <w:tab w:val="left" w:pos="426"/>
          <w:tab w:val="left" w:pos="993"/>
        </w:tabs>
        <w:ind w:left="426"/>
        <w:jc w:val="both"/>
        <w:rPr>
          <w:rFonts w:ascii="Trebuchet MS" w:hAnsi="Trebuchet MS" w:cs="Arial"/>
          <w:color w:val="000000"/>
        </w:rPr>
      </w:pPr>
      <w:r w:rsidRPr="00AF2928">
        <w:rPr>
          <w:rFonts w:ascii="Trebuchet MS" w:hAnsi="Trebuchet MS" w:cs="Arial"/>
          <w:color w:val="000000"/>
        </w:rPr>
        <w:t>Provisões de férias e encargos acumulados no exercício para pagamento</w:t>
      </w:r>
      <w:r w:rsidR="00497053" w:rsidRPr="00AF2928">
        <w:rPr>
          <w:rFonts w:ascii="Trebuchet MS" w:hAnsi="Trebuchet MS" w:cs="Arial"/>
          <w:color w:val="000000"/>
        </w:rPr>
        <w:t xml:space="preserve"> e</w:t>
      </w:r>
      <w:r w:rsidR="003211D0" w:rsidRPr="00AF2928">
        <w:rPr>
          <w:rFonts w:ascii="Trebuchet MS" w:hAnsi="Trebuchet MS" w:cs="Arial"/>
          <w:color w:val="000000"/>
        </w:rPr>
        <w:t xml:space="preserve"> baixa em exercícios seguintes</w:t>
      </w:r>
    </w:p>
    <w:p w14:paraId="6A899BA7" w14:textId="77777777" w:rsidR="00AC493C" w:rsidRDefault="00AC493C" w:rsidP="00016370">
      <w:pPr>
        <w:tabs>
          <w:tab w:val="left" w:pos="426"/>
          <w:tab w:val="left" w:pos="993"/>
        </w:tabs>
        <w:ind w:left="426"/>
        <w:jc w:val="both"/>
        <w:rPr>
          <w:rFonts w:ascii="Trebuchet MS" w:hAnsi="Trebuchet MS" w:cs="Arial"/>
          <w:color w:val="000000"/>
        </w:rPr>
      </w:pPr>
    </w:p>
    <w:p w14:paraId="0FBEB950" w14:textId="77777777" w:rsidR="00C135D0" w:rsidRDefault="00C135D0" w:rsidP="00C135D0">
      <w:pPr>
        <w:tabs>
          <w:tab w:val="left" w:pos="426"/>
          <w:tab w:val="left" w:pos="993"/>
        </w:tabs>
        <w:jc w:val="both"/>
        <w:rPr>
          <w:rFonts w:ascii="Trebuchet MS" w:hAnsi="Trebuchet MS" w:cs="Arial"/>
          <w:color w:val="000000"/>
        </w:rPr>
      </w:pPr>
      <w:r>
        <w:rPr>
          <w:rFonts w:ascii="Trebuchet MS" w:hAnsi="Trebuchet MS" w:cs="Arial"/>
          <w:b/>
          <w:color w:val="000000"/>
        </w:rPr>
        <w:lastRenderedPageBreak/>
        <w:t>11. Fornecedores</w:t>
      </w:r>
    </w:p>
    <w:bookmarkStart w:id="10" w:name="_MON_1485704500"/>
    <w:bookmarkEnd w:id="10"/>
    <w:p w14:paraId="367B7A7E" w14:textId="12860295" w:rsidR="00A17908" w:rsidRPr="00AC493C" w:rsidRDefault="00E86A18" w:rsidP="00AC493C">
      <w:pPr>
        <w:tabs>
          <w:tab w:val="left" w:pos="426"/>
          <w:tab w:val="left" w:pos="993"/>
        </w:tabs>
        <w:jc w:val="center"/>
        <w:rPr>
          <w:rFonts w:ascii="Trebuchet MS" w:hAnsi="Trebuchet MS" w:cs="Arial"/>
          <w:color w:val="000000"/>
        </w:rPr>
      </w:pPr>
      <w:r w:rsidRPr="00FD52B7">
        <w:rPr>
          <w:rFonts w:ascii="Trebuchet MS" w:hAnsi="Trebuchet MS" w:cs="Arial"/>
          <w:color w:val="000000" w:themeColor="text1"/>
        </w:rPr>
        <w:object w:dxaOrig="9103" w:dyaOrig="2475" w14:anchorId="4DB2D864">
          <v:shape id="_x0000_i1032" type="#_x0000_t75" style="width:455.4pt;height:123.6pt" o:ole="">
            <v:imagedata r:id="rId29" o:title=""/>
          </v:shape>
          <o:OLEObject Type="Embed" ProgID="Excel.Sheet.12" ShapeID="_x0000_i1032" DrawAspect="Content" ObjectID="_1708167840" r:id="rId30"/>
        </w:object>
      </w:r>
    </w:p>
    <w:p w14:paraId="5E17AECA" w14:textId="5B0B61B5" w:rsidR="00D87103" w:rsidRDefault="00D87103" w:rsidP="00A17908">
      <w:pPr>
        <w:tabs>
          <w:tab w:val="left" w:pos="426"/>
          <w:tab w:val="left" w:pos="993"/>
        </w:tabs>
        <w:rPr>
          <w:rFonts w:ascii="Trebuchet MS" w:hAnsi="Trebuchet MS" w:cs="Arial"/>
          <w:bCs/>
          <w:color w:val="000000"/>
        </w:rPr>
      </w:pPr>
      <w:r>
        <w:rPr>
          <w:rFonts w:ascii="Trebuchet MS" w:hAnsi="Trebuchet MS" w:cs="Arial"/>
          <w:bCs/>
          <w:color w:val="000000"/>
        </w:rPr>
        <w:t xml:space="preserve">Tratam-se de </w:t>
      </w:r>
      <w:r w:rsidR="003E7D45">
        <w:rPr>
          <w:rFonts w:ascii="Trebuchet MS" w:hAnsi="Trebuchet MS" w:cs="Arial"/>
          <w:bCs/>
          <w:color w:val="000000"/>
        </w:rPr>
        <w:t>restos a pagar processados no exercício 2021 para serem pagos no exercício 2022.</w:t>
      </w:r>
    </w:p>
    <w:p w14:paraId="5EB030BF" w14:textId="77777777" w:rsidR="003E7D45" w:rsidRPr="00D87103" w:rsidRDefault="003E7D45" w:rsidP="00A17908">
      <w:pPr>
        <w:tabs>
          <w:tab w:val="left" w:pos="426"/>
          <w:tab w:val="left" w:pos="993"/>
        </w:tabs>
        <w:rPr>
          <w:rFonts w:ascii="Trebuchet MS" w:hAnsi="Trebuchet MS" w:cs="Arial"/>
          <w:bCs/>
          <w:color w:val="000000"/>
        </w:rPr>
      </w:pPr>
    </w:p>
    <w:p w14:paraId="3A1716FB" w14:textId="18646231" w:rsidR="00A17908" w:rsidRPr="00AF2928" w:rsidRDefault="00A17908" w:rsidP="00A17908">
      <w:pPr>
        <w:tabs>
          <w:tab w:val="left" w:pos="426"/>
          <w:tab w:val="left" w:pos="993"/>
        </w:tabs>
        <w:rPr>
          <w:rFonts w:ascii="Trebuchet MS" w:hAnsi="Trebuchet MS" w:cs="Arial"/>
          <w:b/>
          <w:color w:val="000000"/>
        </w:rPr>
      </w:pPr>
      <w:r w:rsidRPr="00AF2928">
        <w:rPr>
          <w:rFonts w:ascii="Trebuchet MS" w:hAnsi="Trebuchet MS" w:cs="Arial"/>
          <w:b/>
          <w:color w:val="000000"/>
        </w:rPr>
        <w:t>1</w:t>
      </w:r>
      <w:r w:rsidR="00AC493C">
        <w:rPr>
          <w:rFonts w:ascii="Trebuchet MS" w:hAnsi="Trebuchet MS" w:cs="Arial"/>
          <w:b/>
          <w:color w:val="000000"/>
        </w:rPr>
        <w:t>2</w:t>
      </w:r>
      <w:r w:rsidRPr="00AF2928">
        <w:rPr>
          <w:rFonts w:ascii="Trebuchet MS" w:hAnsi="Trebuchet MS" w:cs="Arial"/>
          <w:b/>
          <w:color w:val="000000"/>
        </w:rPr>
        <w:t>. Demais Obrigações a Curto Prazo</w:t>
      </w:r>
      <w:r w:rsidRPr="00AF2928">
        <w:rPr>
          <w:rFonts w:ascii="Trebuchet MS" w:hAnsi="Trebuchet MS" w:cs="Arial"/>
          <w:b/>
          <w:color w:val="000000"/>
        </w:rPr>
        <w:tab/>
      </w:r>
    </w:p>
    <w:tbl>
      <w:tblPr>
        <w:tblW w:w="8320" w:type="dxa"/>
        <w:jc w:val="center"/>
        <w:tblCellMar>
          <w:left w:w="70" w:type="dxa"/>
          <w:right w:w="70" w:type="dxa"/>
        </w:tblCellMar>
        <w:tblLook w:val="04A0" w:firstRow="1" w:lastRow="0" w:firstColumn="1" w:lastColumn="0" w:noHBand="0" w:noVBand="1"/>
      </w:tblPr>
      <w:tblGrid>
        <w:gridCol w:w="4976"/>
        <w:gridCol w:w="256"/>
        <w:gridCol w:w="1416"/>
        <w:gridCol w:w="256"/>
        <w:gridCol w:w="1416"/>
      </w:tblGrid>
      <w:tr w:rsidR="00A17908" w:rsidRPr="00E96DB0" w14:paraId="5AD5BFE2"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22D9618B" w14:textId="77777777" w:rsidR="00A17908" w:rsidRPr="00E96DB0" w:rsidRDefault="00A17908" w:rsidP="00A17908">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56" w:type="dxa"/>
            <w:tcBorders>
              <w:top w:val="nil"/>
              <w:left w:val="nil"/>
              <w:bottom w:val="nil"/>
              <w:right w:val="nil"/>
            </w:tcBorders>
            <w:shd w:val="clear" w:color="auto" w:fill="auto"/>
            <w:noWrap/>
            <w:vAlign w:val="bottom"/>
            <w:hideMark/>
          </w:tcPr>
          <w:p w14:paraId="087FDA7B" w14:textId="77777777" w:rsidR="00A17908" w:rsidRPr="00E96DB0" w:rsidRDefault="00A17908" w:rsidP="00A17908">
            <w:pPr>
              <w:spacing w:after="0" w:line="240" w:lineRule="auto"/>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14:paraId="2BED5104" w14:textId="7A63145E" w:rsidR="00A17908" w:rsidRPr="00E96DB0" w:rsidRDefault="00A17908" w:rsidP="00A17908">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w:t>
            </w:r>
            <w:r w:rsidR="00AC493C">
              <w:rPr>
                <w:rFonts w:ascii="Calibri" w:eastAsia="Times New Roman" w:hAnsi="Calibri" w:cs="Calibri"/>
                <w:b/>
                <w:bCs/>
                <w:color w:val="000000"/>
                <w:lang w:eastAsia="pt-BR"/>
              </w:rPr>
              <w:t>2</w:t>
            </w:r>
            <w:r w:rsidR="003E7D45">
              <w:rPr>
                <w:rFonts w:ascii="Calibri" w:eastAsia="Times New Roman" w:hAnsi="Calibri" w:cs="Calibri"/>
                <w:b/>
                <w:bCs/>
                <w:color w:val="000000"/>
                <w:lang w:eastAsia="pt-BR"/>
              </w:rPr>
              <w:t>1</w:t>
            </w:r>
          </w:p>
        </w:tc>
        <w:tc>
          <w:tcPr>
            <w:tcW w:w="256" w:type="dxa"/>
            <w:tcBorders>
              <w:top w:val="nil"/>
              <w:left w:val="nil"/>
              <w:bottom w:val="nil"/>
              <w:right w:val="nil"/>
            </w:tcBorders>
            <w:shd w:val="clear" w:color="auto" w:fill="auto"/>
            <w:noWrap/>
            <w:vAlign w:val="bottom"/>
            <w:hideMark/>
          </w:tcPr>
          <w:p w14:paraId="4A49BFFF" w14:textId="77777777" w:rsidR="00A17908" w:rsidRPr="00E96DB0" w:rsidRDefault="00A17908" w:rsidP="00A17908">
            <w:pPr>
              <w:spacing w:after="0" w:line="240" w:lineRule="auto"/>
              <w:jc w:val="right"/>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14:paraId="0A5786A9" w14:textId="2E266A03" w:rsidR="00A17908" w:rsidRPr="00E96DB0" w:rsidRDefault="00A17908"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w:t>
            </w:r>
            <w:r w:rsidR="003E7D45">
              <w:rPr>
                <w:rFonts w:ascii="Calibri" w:eastAsia="Times New Roman" w:hAnsi="Calibri" w:cs="Calibri"/>
                <w:b/>
                <w:bCs/>
                <w:color w:val="000000"/>
                <w:lang w:eastAsia="pt-BR"/>
              </w:rPr>
              <w:t>20</w:t>
            </w:r>
          </w:p>
        </w:tc>
      </w:tr>
      <w:tr w:rsidR="00A17908" w:rsidRPr="00E96DB0" w14:paraId="0671F879" w14:textId="77777777" w:rsidTr="00A17908">
        <w:trPr>
          <w:trHeight w:val="135"/>
          <w:jc w:val="center"/>
        </w:trPr>
        <w:tc>
          <w:tcPr>
            <w:tcW w:w="4976" w:type="dxa"/>
            <w:tcBorders>
              <w:top w:val="nil"/>
              <w:left w:val="nil"/>
              <w:bottom w:val="nil"/>
              <w:right w:val="nil"/>
            </w:tcBorders>
            <w:shd w:val="clear" w:color="auto" w:fill="auto"/>
            <w:noWrap/>
            <w:vAlign w:val="bottom"/>
            <w:hideMark/>
          </w:tcPr>
          <w:p w14:paraId="552F2DAC" w14:textId="77777777" w:rsidR="00A17908" w:rsidRPr="00E96DB0" w:rsidRDefault="00A17908" w:rsidP="00A17908">
            <w:pPr>
              <w:spacing w:after="0" w:line="240" w:lineRule="auto"/>
              <w:jc w:val="right"/>
              <w:rPr>
                <w:rFonts w:ascii="Calibri" w:eastAsia="Times New Roman" w:hAnsi="Calibri" w:cs="Calibri"/>
                <w:b/>
                <w:bCs/>
                <w:color w:val="000000"/>
                <w:lang w:eastAsia="pt-BR"/>
              </w:rPr>
            </w:pPr>
          </w:p>
        </w:tc>
        <w:tc>
          <w:tcPr>
            <w:tcW w:w="256" w:type="dxa"/>
            <w:tcBorders>
              <w:top w:val="nil"/>
              <w:left w:val="nil"/>
              <w:bottom w:val="nil"/>
              <w:right w:val="nil"/>
            </w:tcBorders>
            <w:shd w:val="clear" w:color="auto" w:fill="auto"/>
            <w:noWrap/>
            <w:vAlign w:val="bottom"/>
            <w:hideMark/>
          </w:tcPr>
          <w:p w14:paraId="0DF800E5" w14:textId="77777777" w:rsidR="00A17908" w:rsidRPr="00E96DB0" w:rsidRDefault="00A17908" w:rsidP="00A17908">
            <w:pPr>
              <w:spacing w:after="0" w:line="240" w:lineRule="auto"/>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14:paraId="7E4709C2"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064E5D01"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14:paraId="075296DB"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r>
      <w:tr w:rsidR="00A17908" w:rsidRPr="00E96DB0" w14:paraId="64ABCE58"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5D55F42D"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56" w:type="dxa"/>
            <w:tcBorders>
              <w:top w:val="nil"/>
              <w:left w:val="nil"/>
              <w:bottom w:val="nil"/>
              <w:right w:val="nil"/>
            </w:tcBorders>
            <w:shd w:val="clear" w:color="auto" w:fill="auto"/>
            <w:noWrap/>
            <w:vAlign w:val="bottom"/>
            <w:hideMark/>
          </w:tcPr>
          <w:p w14:paraId="4585415B"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24292630" w14:textId="726CF518" w:rsidR="00A17908" w:rsidRPr="00E96DB0" w:rsidRDefault="003E7D45"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4.109</w:t>
            </w:r>
          </w:p>
        </w:tc>
        <w:tc>
          <w:tcPr>
            <w:tcW w:w="256" w:type="dxa"/>
            <w:tcBorders>
              <w:top w:val="nil"/>
              <w:left w:val="nil"/>
              <w:bottom w:val="nil"/>
              <w:right w:val="nil"/>
            </w:tcBorders>
            <w:shd w:val="clear" w:color="auto" w:fill="auto"/>
            <w:noWrap/>
            <w:vAlign w:val="bottom"/>
          </w:tcPr>
          <w:p w14:paraId="59AAC904"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07EE8688"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75C187F2"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2E17F5FD"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IRRF</w:t>
            </w:r>
          </w:p>
        </w:tc>
        <w:tc>
          <w:tcPr>
            <w:tcW w:w="256" w:type="dxa"/>
            <w:tcBorders>
              <w:top w:val="nil"/>
              <w:left w:val="nil"/>
              <w:bottom w:val="nil"/>
              <w:right w:val="nil"/>
            </w:tcBorders>
            <w:shd w:val="clear" w:color="auto" w:fill="auto"/>
            <w:noWrap/>
            <w:vAlign w:val="bottom"/>
            <w:hideMark/>
          </w:tcPr>
          <w:p w14:paraId="6844B397"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2EAA890A" w14:textId="0F7AE595" w:rsidR="00A17908" w:rsidRPr="00E96DB0" w:rsidRDefault="003E7D45"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5.984</w:t>
            </w:r>
          </w:p>
        </w:tc>
        <w:tc>
          <w:tcPr>
            <w:tcW w:w="256" w:type="dxa"/>
            <w:tcBorders>
              <w:top w:val="nil"/>
              <w:left w:val="nil"/>
              <w:bottom w:val="nil"/>
              <w:right w:val="nil"/>
            </w:tcBorders>
            <w:shd w:val="clear" w:color="auto" w:fill="auto"/>
            <w:noWrap/>
            <w:vAlign w:val="bottom"/>
          </w:tcPr>
          <w:p w14:paraId="5F580EA9"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503754EA"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6F4C768C"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1C89412F"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ISS</w:t>
            </w:r>
          </w:p>
        </w:tc>
        <w:tc>
          <w:tcPr>
            <w:tcW w:w="256" w:type="dxa"/>
            <w:tcBorders>
              <w:top w:val="nil"/>
              <w:left w:val="nil"/>
              <w:bottom w:val="nil"/>
              <w:right w:val="nil"/>
            </w:tcBorders>
            <w:shd w:val="clear" w:color="auto" w:fill="auto"/>
            <w:noWrap/>
            <w:vAlign w:val="bottom"/>
            <w:hideMark/>
          </w:tcPr>
          <w:p w14:paraId="58965BB3"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1B48C1A3" w14:textId="671B5FBA" w:rsidR="00A17908" w:rsidRPr="00E96DB0" w:rsidRDefault="003E7D45"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33</w:t>
            </w:r>
          </w:p>
        </w:tc>
        <w:tc>
          <w:tcPr>
            <w:tcW w:w="256" w:type="dxa"/>
            <w:tcBorders>
              <w:top w:val="nil"/>
              <w:left w:val="nil"/>
              <w:bottom w:val="nil"/>
              <w:right w:val="nil"/>
            </w:tcBorders>
            <w:shd w:val="clear" w:color="auto" w:fill="auto"/>
            <w:noWrap/>
            <w:vAlign w:val="bottom"/>
          </w:tcPr>
          <w:p w14:paraId="51395B5D"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2072CDC3"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6057408D"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636CC85A"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IRRF/COFINS/CLSS/PIS A RECOLHER</w:t>
            </w:r>
          </w:p>
        </w:tc>
        <w:tc>
          <w:tcPr>
            <w:tcW w:w="256" w:type="dxa"/>
            <w:tcBorders>
              <w:top w:val="nil"/>
              <w:left w:val="nil"/>
              <w:bottom w:val="nil"/>
              <w:right w:val="nil"/>
            </w:tcBorders>
            <w:shd w:val="clear" w:color="auto" w:fill="auto"/>
            <w:noWrap/>
            <w:vAlign w:val="bottom"/>
            <w:hideMark/>
          </w:tcPr>
          <w:p w14:paraId="5F4F0953"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6258CD1" w14:textId="56F19460" w:rsidR="00A17908" w:rsidRPr="00E96DB0" w:rsidRDefault="00AC493C"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19981BB3"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B6B598C" w14:textId="32BD49C4" w:rsidR="00A17908" w:rsidRPr="00E96DB0" w:rsidRDefault="003E7D45"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57EF8556"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0E544242"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 xml:space="preserve">Contribuição Sindical </w:t>
            </w:r>
            <w:r>
              <w:rPr>
                <w:rFonts w:ascii="Calibri" w:eastAsia="Times New Roman" w:hAnsi="Calibri" w:cs="Calibri"/>
                <w:color w:val="000000"/>
                <w:lang w:eastAsia="pt-BR"/>
              </w:rPr>
              <w:t>–</w:t>
            </w:r>
            <w:r w:rsidRPr="00E96DB0">
              <w:rPr>
                <w:rFonts w:ascii="Calibri" w:eastAsia="Times New Roman" w:hAnsi="Calibri" w:cs="Calibri"/>
                <w:color w:val="000000"/>
                <w:lang w:eastAsia="pt-BR"/>
              </w:rPr>
              <w:t xml:space="preserve"> Anual</w:t>
            </w:r>
          </w:p>
        </w:tc>
        <w:tc>
          <w:tcPr>
            <w:tcW w:w="256" w:type="dxa"/>
            <w:tcBorders>
              <w:top w:val="nil"/>
              <w:left w:val="nil"/>
              <w:bottom w:val="nil"/>
              <w:right w:val="nil"/>
            </w:tcBorders>
            <w:shd w:val="clear" w:color="auto" w:fill="auto"/>
            <w:noWrap/>
            <w:vAlign w:val="bottom"/>
            <w:hideMark/>
          </w:tcPr>
          <w:p w14:paraId="517E9A11"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00E971F2" w14:textId="0CD5FB9F" w:rsidR="00A17908" w:rsidRPr="00E96DB0" w:rsidRDefault="00AC493C"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16C4F662"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1D2CBA30" w14:textId="0822C6F3" w:rsidR="00A17908" w:rsidRPr="00E96DB0" w:rsidRDefault="00AC493C"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22D0AE84"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1ADB17C9"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 xml:space="preserve">Empréstimo Consignado </w:t>
            </w:r>
            <w:r>
              <w:rPr>
                <w:rFonts w:ascii="Calibri" w:eastAsia="Times New Roman" w:hAnsi="Calibri" w:cs="Calibri"/>
                <w:color w:val="000000"/>
                <w:lang w:eastAsia="pt-BR"/>
              </w:rPr>
              <w:t>–</w:t>
            </w:r>
            <w:r w:rsidRPr="00E96DB0">
              <w:rPr>
                <w:rFonts w:ascii="Calibri" w:eastAsia="Times New Roman" w:hAnsi="Calibri" w:cs="Calibri"/>
                <w:color w:val="000000"/>
                <w:lang w:eastAsia="pt-BR"/>
              </w:rPr>
              <w:t xml:space="preserve"> CEF</w:t>
            </w:r>
          </w:p>
        </w:tc>
        <w:tc>
          <w:tcPr>
            <w:tcW w:w="256" w:type="dxa"/>
            <w:tcBorders>
              <w:top w:val="nil"/>
              <w:left w:val="nil"/>
              <w:bottom w:val="nil"/>
              <w:right w:val="nil"/>
            </w:tcBorders>
            <w:shd w:val="clear" w:color="auto" w:fill="auto"/>
            <w:noWrap/>
            <w:vAlign w:val="bottom"/>
            <w:hideMark/>
          </w:tcPr>
          <w:p w14:paraId="622C4C97"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58831D23"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3901B137"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10F85B3B"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6896CA79"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3AC3CDC1"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Mensalidade Sindical</w:t>
            </w:r>
          </w:p>
        </w:tc>
        <w:tc>
          <w:tcPr>
            <w:tcW w:w="256" w:type="dxa"/>
            <w:tcBorders>
              <w:top w:val="nil"/>
              <w:left w:val="nil"/>
              <w:bottom w:val="nil"/>
              <w:right w:val="nil"/>
            </w:tcBorders>
            <w:shd w:val="clear" w:color="auto" w:fill="auto"/>
            <w:noWrap/>
            <w:vAlign w:val="bottom"/>
            <w:hideMark/>
          </w:tcPr>
          <w:p w14:paraId="04B929C0"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4E836CE9"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22F60F65"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54B96CFB"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211AB453"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7BE2765F"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Créditos não identificados</w:t>
            </w:r>
          </w:p>
        </w:tc>
        <w:tc>
          <w:tcPr>
            <w:tcW w:w="256" w:type="dxa"/>
            <w:tcBorders>
              <w:top w:val="nil"/>
              <w:left w:val="nil"/>
              <w:bottom w:val="nil"/>
              <w:right w:val="nil"/>
            </w:tcBorders>
            <w:shd w:val="clear" w:color="auto" w:fill="auto"/>
            <w:noWrap/>
            <w:vAlign w:val="bottom"/>
            <w:hideMark/>
          </w:tcPr>
          <w:p w14:paraId="39E4025D"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B3B7A54"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33D0F2D6"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200BB34"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78A96E95"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1884A680"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Créditos devolvidos de Ressarcimentos Diversos</w:t>
            </w:r>
          </w:p>
        </w:tc>
        <w:tc>
          <w:tcPr>
            <w:tcW w:w="256" w:type="dxa"/>
            <w:tcBorders>
              <w:top w:val="nil"/>
              <w:left w:val="nil"/>
              <w:bottom w:val="nil"/>
              <w:right w:val="nil"/>
            </w:tcBorders>
            <w:shd w:val="clear" w:color="auto" w:fill="auto"/>
            <w:noWrap/>
            <w:vAlign w:val="bottom"/>
            <w:hideMark/>
          </w:tcPr>
          <w:p w14:paraId="33F447E1"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D76523D"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7F3DBD48"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E936C29"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4ADFE9B6"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1704368E"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Receitas Diversas</w:t>
            </w:r>
          </w:p>
        </w:tc>
        <w:tc>
          <w:tcPr>
            <w:tcW w:w="256" w:type="dxa"/>
            <w:tcBorders>
              <w:top w:val="nil"/>
              <w:left w:val="nil"/>
              <w:bottom w:val="nil"/>
              <w:right w:val="nil"/>
            </w:tcBorders>
            <w:shd w:val="clear" w:color="auto" w:fill="auto"/>
            <w:noWrap/>
            <w:vAlign w:val="bottom"/>
            <w:hideMark/>
          </w:tcPr>
          <w:p w14:paraId="17AD92C5"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8E45758"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6AF7CB9E"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F4B67F5"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15EC7AF7" w14:textId="77777777" w:rsidTr="00A17908">
        <w:trPr>
          <w:trHeight w:val="300"/>
          <w:jc w:val="center"/>
        </w:trPr>
        <w:tc>
          <w:tcPr>
            <w:tcW w:w="4976" w:type="dxa"/>
            <w:tcBorders>
              <w:top w:val="nil"/>
              <w:left w:val="nil"/>
              <w:bottom w:val="nil"/>
              <w:right w:val="nil"/>
            </w:tcBorders>
            <w:shd w:val="clear" w:color="auto" w:fill="auto"/>
            <w:noWrap/>
            <w:vAlign w:val="bottom"/>
            <w:hideMark/>
          </w:tcPr>
          <w:p w14:paraId="0B15BE71" w14:textId="77777777" w:rsidR="00A17908" w:rsidRPr="00E96DB0" w:rsidRDefault="00A17908" w:rsidP="00A1790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Receita a Classificar com Registro</w:t>
            </w:r>
          </w:p>
        </w:tc>
        <w:tc>
          <w:tcPr>
            <w:tcW w:w="256" w:type="dxa"/>
            <w:tcBorders>
              <w:top w:val="nil"/>
              <w:left w:val="nil"/>
              <w:bottom w:val="nil"/>
              <w:right w:val="nil"/>
            </w:tcBorders>
            <w:shd w:val="clear" w:color="auto" w:fill="auto"/>
            <w:noWrap/>
            <w:vAlign w:val="bottom"/>
            <w:hideMark/>
          </w:tcPr>
          <w:p w14:paraId="5C37A7ED"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5E3215BF"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256" w:type="dxa"/>
            <w:tcBorders>
              <w:top w:val="nil"/>
              <w:left w:val="nil"/>
              <w:bottom w:val="nil"/>
              <w:right w:val="nil"/>
            </w:tcBorders>
            <w:shd w:val="clear" w:color="auto" w:fill="auto"/>
            <w:noWrap/>
            <w:vAlign w:val="bottom"/>
          </w:tcPr>
          <w:p w14:paraId="42793ABF" w14:textId="77777777" w:rsidR="00A17908" w:rsidRPr="00E96DB0" w:rsidRDefault="00A17908" w:rsidP="00A17908">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FCF7C9D" w14:textId="77777777" w:rsidR="00A17908" w:rsidRPr="00E96DB0" w:rsidRDefault="00A17908" w:rsidP="00A179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A17908" w:rsidRPr="00E96DB0" w14:paraId="5BFCC728" w14:textId="77777777" w:rsidTr="00A17908">
        <w:trPr>
          <w:trHeight w:val="135"/>
          <w:jc w:val="center"/>
        </w:trPr>
        <w:tc>
          <w:tcPr>
            <w:tcW w:w="4976" w:type="dxa"/>
            <w:tcBorders>
              <w:top w:val="nil"/>
              <w:left w:val="nil"/>
              <w:bottom w:val="nil"/>
              <w:right w:val="nil"/>
            </w:tcBorders>
            <w:shd w:val="clear" w:color="auto" w:fill="auto"/>
            <w:noWrap/>
            <w:vAlign w:val="bottom"/>
            <w:hideMark/>
          </w:tcPr>
          <w:p w14:paraId="2C3606BC" w14:textId="77777777" w:rsidR="00A17908" w:rsidRPr="00E96DB0" w:rsidRDefault="00A17908" w:rsidP="00A17908">
            <w:pPr>
              <w:spacing w:after="0" w:line="240" w:lineRule="auto"/>
              <w:rPr>
                <w:rFonts w:ascii="Calibri" w:eastAsia="Times New Roman" w:hAnsi="Calibri" w:cs="Calibri"/>
                <w:color w:val="000000"/>
                <w:lang w:eastAsia="pt-BR"/>
              </w:rPr>
            </w:pPr>
          </w:p>
        </w:tc>
        <w:tc>
          <w:tcPr>
            <w:tcW w:w="256" w:type="dxa"/>
            <w:tcBorders>
              <w:top w:val="nil"/>
              <w:left w:val="nil"/>
              <w:bottom w:val="nil"/>
              <w:right w:val="nil"/>
            </w:tcBorders>
            <w:shd w:val="clear" w:color="auto" w:fill="auto"/>
            <w:noWrap/>
            <w:vAlign w:val="bottom"/>
            <w:hideMark/>
          </w:tcPr>
          <w:p w14:paraId="2FAD2C32" w14:textId="77777777" w:rsidR="00A17908" w:rsidRPr="00E96DB0" w:rsidRDefault="00A17908" w:rsidP="00A17908">
            <w:pPr>
              <w:spacing w:after="0" w:line="240" w:lineRule="auto"/>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14:paraId="21854219"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10457AF2"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14:paraId="548A62CA" w14:textId="77777777" w:rsidR="00A17908" w:rsidRPr="00E96DB0" w:rsidRDefault="00A17908" w:rsidP="00A17908">
            <w:pPr>
              <w:spacing w:after="0" w:line="240" w:lineRule="auto"/>
              <w:jc w:val="right"/>
              <w:rPr>
                <w:rFonts w:ascii="Times New Roman" w:eastAsia="Times New Roman" w:hAnsi="Times New Roman" w:cs="Times New Roman"/>
                <w:sz w:val="20"/>
                <w:szCs w:val="20"/>
                <w:lang w:eastAsia="pt-BR"/>
              </w:rPr>
            </w:pPr>
          </w:p>
        </w:tc>
      </w:tr>
      <w:tr w:rsidR="00A17908" w:rsidRPr="00E96DB0" w14:paraId="11B00B8B" w14:textId="77777777" w:rsidTr="00A17908">
        <w:trPr>
          <w:trHeight w:val="315"/>
          <w:jc w:val="center"/>
        </w:trPr>
        <w:tc>
          <w:tcPr>
            <w:tcW w:w="4976" w:type="dxa"/>
            <w:tcBorders>
              <w:top w:val="nil"/>
              <w:left w:val="nil"/>
              <w:bottom w:val="nil"/>
              <w:right w:val="nil"/>
            </w:tcBorders>
            <w:shd w:val="clear" w:color="auto" w:fill="auto"/>
            <w:noWrap/>
            <w:vAlign w:val="bottom"/>
          </w:tcPr>
          <w:p w14:paraId="0B713954" w14:textId="77777777" w:rsidR="00A17908" w:rsidRPr="00E96DB0" w:rsidRDefault="00A17908" w:rsidP="00A17908">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56" w:type="dxa"/>
            <w:tcBorders>
              <w:top w:val="nil"/>
              <w:left w:val="nil"/>
              <w:bottom w:val="nil"/>
              <w:right w:val="nil"/>
            </w:tcBorders>
            <w:shd w:val="clear" w:color="auto" w:fill="auto"/>
            <w:noWrap/>
            <w:vAlign w:val="bottom"/>
          </w:tcPr>
          <w:p w14:paraId="11B0FF4B" w14:textId="77777777" w:rsidR="00A17908" w:rsidRPr="00E96DB0" w:rsidRDefault="00A17908" w:rsidP="00A17908">
            <w:pPr>
              <w:spacing w:after="0" w:line="240" w:lineRule="auto"/>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14:paraId="4E3EA76D" w14:textId="4272970F" w:rsidR="00A17908" w:rsidRDefault="003E7D45"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10.126</w:t>
            </w:r>
          </w:p>
        </w:tc>
        <w:tc>
          <w:tcPr>
            <w:tcW w:w="256" w:type="dxa"/>
            <w:tcBorders>
              <w:top w:val="nil"/>
              <w:left w:val="nil"/>
              <w:bottom w:val="nil"/>
              <w:right w:val="nil"/>
            </w:tcBorders>
            <w:shd w:val="clear" w:color="auto" w:fill="auto"/>
            <w:noWrap/>
            <w:vAlign w:val="bottom"/>
          </w:tcPr>
          <w:p w14:paraId="54A9EFDD" w14:textId="77777777" w:rsidR="00A17908" w:rsidRPr="00E96DB0" w:rsidRDefault="00A17908" w:rsidP="00A17908">
            <w:pPr>
              <w:spacing w:after="0" w:line="240" w:lineRule="auto"/>
              <w:jc w:val="right"/>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14:paraId="1663E760" w14:textId="77777777" w:rsidR="00A17908" w:rsidRDefault="00A17908" w:rsidP="00A179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w:t>
            </w:r>
          </w:p>
        </w:tc>
      </w:tr>
    </w:tbl>
    <w:p w14:paraId="29B799C8" w14:textId="77777777" w:rsidR="00A17908" w:rsidRPr="00AF2928" w:rsidRDefault="00A17908" w:rsidP="00A17908">
      <w:pPr>
        <w:widowControl w:val="0"/>
        <w:tabs>
          <w:tab w:val="left" w:pos="6877"/>
        </w:tabs>
        <w:spacing w:line="232" w:lineRule="auto"/>
        <w:rPr>
          <w:rFonts w:ascii="Trebuchet MS" w:hAnsi="Trebuchet MS" w:cs="Arial"/>
          <w:b/>
          <w:color w:val="000000"/>
        </w:rPr>
      </w:pPr>
      <w:r w:rsidRPr="00AF2928">
        <w:rPr>
          <w:rFonts w:ascii="Trebuchet MS" w:hAnsi="Trebuchet MS" w:cs="Arial"/>
          <w:b/>
          <w:color w:val="000000"/>
        </w:rPr>
        <w:tab/>
      </w:r>
    </w:p>
    <w:p w14:paraId="03934FAC" w14:textId="77777777" w:rsidR="00CA191B" w:rsidRDefault="00CA191B" w:rsidP="00CA191B">
      <w:pPr>
        <w:widowControl w:val="0"/>
        <w:tabs>
          <w:tab w:val="left" w:pos="6877"/>
        </w:tabs>
        <w:spacing w:line="232" w:lineRule="auto"/>
        <w:rPr>
          <w:rFonts w:ascii="Trebuchet MS" w:hAnsi="Trebuchet MS" w:cs="Arial"/>
          <w:b/>
          <w:color w:val="000000"/>
        </w:rPr>
      </w:pPr>
    </w:p>
    <w:p w14:paraId="45642DEF" w14:textId="49971DB8" w:rsidR="00CE6EEC" w:rsidRPr="00AF2928" w:rsidRDefault="00016370" w:rsidP="00E734C1">
      <w:pPr>
        <w:tabs>
          <w:tab w:val="left" w:pos="426"/>
          <w:tab w:val="left" w:pos="993"/>
        </w:tabs>
        <w:rPr>
          <w:rFonts w:ascii="Trebuchet MS" w:hAnsi="Trebuchet MS" w:cs="Arial"/>
          <w:b/>
          <w:color w:val="000000"/>
        </w:rPr>
      </w:pPr>
      <w:r>
        <w:rPr>
          <w:rFonts w:ascii="Trebuchet MS" w:hAnsi="Trebuchet MS" w:cs="Arial"/>
          <w:b/>
          <w:color w:val="000000"/>
        </w:rPr>
        <w:t>1</w:t>
      </w:r>
      <w:r w:rsidR="006F35EB">
        <w:rPr>
          <w:rFonts w:ascii="Trebuchet MS" w:hAnsi="Trebuchet MS" w:cs="Arial"/>
          <w:b/>
          <w:color w:val="000000"/>
        </w:rPr>
        <w:t>3</w:t>
      </w:r>
      <w:r w:rsidR="00CE6EEC" w:rsidRPr="00AF2928">
        <w:rPr>
          <w:rFonts w:ascii="Trebuchet MS" w:hAnsi="Trebuchet MS" w:cs="Arial"/>
          <w:b/>
          <w:color w:val="000000"/>
        </w:rPr>
        <w:t>.</w:t>
      </w:r>
      <w:r w:rsidR="00CE6EEC" w:rsidRPr="00AF2928">
        <w:rPr>
          <w:rFonts w:ascii="Trebuchet MS" w:hAnsi="Trebuchet MS" w:cs="Arial"/>
          <w:b/>
          <w:color w:val="000000"/>
        </w:rPr>
        <w:tab/>
        <w:t>Provisão para riscos processuais</w:t>
      </w:r>
    </w:p>
    <w:p w14:paraId="2F43095C" w14:textId="1B111451" w:rsidR="00CE6EEC" w:rsidRPr="00AF2928" w:rsidRDefault="00CE6EEC" w:rsidP="007E5288">
      <w:pPr>
        <w:widowControl w:val="0"/>
        <w:ind w:left="426"/>
        <w:jc w:val="both"/>
        <w:rPr>
          <w:rFonts w:ascii="Trebuchet MS" w:hAnsi="Trebuchet MS" w:cs="Arial"/>
          <w:snapToGrid w:val="0"/>
          <w:color w:val="000000"/>
        </w:rPr>
      </w:pPr>
      <w:r w:rsidRPr="00AF2928">
        <w:rPr>
          <w:rFonts w:ascii="Trebuchet MS" w:hAnsi="Trebuchet MS" w:cs="Arial"/>
          <w:snapToGrid w:val="0"/>
          <w:color w:val="000000"/>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w:t>
      </w:r>
      <w:r w:rsidR="00D3698E">
        <w:rPr>
          <w:rFonts w:ascii="Trebuchet MS" w:hAnsi="Trebuchet MS" w:cs="Arial"/>
          <w:snapToGrid w:val="0"/>
          <w:color w:val="000000"/>
        </w:rPr>
        <w:t>2</w:t>
      </w:r>
      <w:r w:rsidR="003E7D45">
        <w:rPr>
          <w:rFonts w:ascii="Trebuchet MS" w:hAnsi="Trebuchet MS" w:cs="Arial"/>
          <w:snapToGrid w:val="0"/>
          <w:color w:val="000000"/>
        </w:rPr>
        <w:t>1</w:t>
      </w:r>
      <w:r w:rsidRPr="00AF2928">
        <w:rPr>
          <w:rFonts w:ascii="Trebuchet MS" w:hAnsi="Trebuchet MS" w:cs="Arial"/>
          <w:snapToGrid w:val="0"/>
          <w:color w:val="000000"/>
        </w:rPr>
        <w:t>, estão assim representadas:</w:t>
      </w:r>
    </w:p>
    <w:bookmarkStart w:id="11" w:name="_MON_1485705262"/>
    <w:bookmarkEnd w:id="11"/>
    <w:p w14:paraId="39CAD89A" w14:textId="307ABCD4" w:rsidR="00CA191B" w:rsidRPr="00AF2928" w:rsidRDefault="003E7D45" w:rsidP="00230FB2">
      <w:pPr>
        <w:widowControl w:val="0"/>
        <w:tabs>
          <w:tab w:val="left" w:pos="6877"/>
        </w:tabs>
        <w:spacing w:line="232" w:lineRule="auto"/>
        <w:jc w:val="center"/>
        <w:rPr>
          <w:rFonts w:ascii="Trebuchet MS" w:hAnsi="Trebuchet MS" w:cs="Arial"/>
          <w:b/>
          <w:color w:val="000000"/>
        </w:rPr>
      </w:pPr>
      <w:r w:rsidRPr="00FD52B7">
        <w:rPr>
          <w:rFonts w:ascii="Trebuchet MS" w:hAnsi="Trebuchet MS" w:cs="Arial"/>
          <w:color w:val="000000" w:themeColor="text1"/>
        </w:rPr>
        <w:object w:dxaOrig="8940" w:dyaOrig="2209" w14:anchorId="61246159">
          <v:shape id="_x0000_i1033" type="#_x0000_t75" style="width:447pt;height:110.4pt" o:ole="">
            <v:imagedata r:id="rId31" o:title=""/>
          </v:shape>
          <o:OLEObject Type="Embed" ProgID="Excel.Sheet.12" ShapeID="_x0000_i1033" DrawAspect="Content" ObjectID="_1708167841" r:id="rId32"/>
        </w:object>
      </w:r>
    </w:p>
    <w:p w14:paraId="151EED55" w14:textId="77777777" w:rsidR="00CE6EEC" w:rsidRPr="00AF2928" w:rsidRDefault="00CE6EEC" w:rsidP="003761C9">
      <w:pPr>
        <w:widowControl w:val="0"/>
        <w:ind w:left="709"/>
        <w:rPr>
          <w:rFonts w:ascii="Trebuchet MS" w:hAnsi="Trebuchet MS" w:cs="Arial"/>
          <w:b/>
          <w:color w:val="000000"/>
        </w:rPr>
      </w:pPr>
      <w:r w:rsidRPr="00AF2928">
        <w:rPr>
          <w:rFonts w:ascii="Trebuchet MS" w:hAnsi="Trebuchet MS" w:cs="Arial"/>
          <w:b/>
          <w:color w:val="000000"/>
        </w:rPr>
        <w:t>Natureza das contingências</w:t>
      </w:r>
    </w:p>
    <w:p w14:paraId="5E83A287" w14:textId="77777777" w:rsidR="00CE6EEC" w:rsidRDefault="00CE6EEC" w:rsidP="00CE6EEC">
      <w:pPr>
        <w:widowControl w:val="0"/>
        <w:ind w:left="851"/>
        <w:jc w:val="both"/>
        <w:rPr>
          <w:rFonts w:ascii="Trebuchet MS" w:hAnsi="Trebuchet MS" w:cs="Arial"/>
          <w:color w:val="000000"/>
        </w:rPr>
      </w:pPr>
      <w:r w:rsidRPr="00AF2928">
        <w:rPr>
          <w:rFonts w:ascii="Trebuchet MS" w:hAnsi="Trebuchet MS" w:cs="Arial"/>
          <w:color w:val="000000"/>
        </w:rPr>
        <w:t>A Entidade é parte envolvida em processos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14:paraId="7AFF0E46" w14:textId="77777777" w:rsidR="00B65524" w:rsidRPr="00AF2928" w:rsidRDefault="00B65524" w:rsidP="00CE6EEC">
      <w:pPr>
        <w:widowControl w:val="0"/>
        <w:ind w:left="851"/>
        <w:jc w:val="both"/>
        <w:rPr>
          <w:rFonts w:ascii="Trebuchet MS" w:hAnsi="Trebuchet MS" w:cs="Arial"/>
          <w:color w:val="000000"/>
        </w:rPr>
      </w:pPr>
    </w:p>
    <w:p w14:paraId="25D38F96" w14:textId="77232741" w:rsidR="006748C5" w:rsidRPr="00AF2928" w:rsidRDefault="006748C5" w:rsidP="00720330">
      <w:pPr>
        <w:widowControl w:val="0"/>
        <w:jc w:val="both"/>
        <w:rPr>
          <w:rFonts w:ascii="Trebuchet MS" w:hAnsi="Trebuchet MS" w:cs="Arial"/>
          <w:b/>
          <w:color w:val="000000"/>
        </w:rPr>
      </w:pPr>
      <w:r w:rsidRPr="00745594">
        <w:rPr>
          <w:rFonts w:ascii="Trebuchet MS" w:hAnsi="Trebuchet MS" w:cs="Arial"/>
          <w:b/>
          <w:color w:val="000000"/>
        </w:rPr>
        <w:t>1</w:t>
      </w:r>
      <w:r w:rsidR="006F35EB" w:rsidRPr="00745594">
        <w:rPr>
          <w:rFonts w:ascii="Trebuchet MS" w:hAnsi="Trebuchet MS" w:cs="Arial"/>
          <w:b/>
          <w:color w:val="000000"/>
        </w:rPr>
        <w:t>4</w:t>
      </w:r>
      <w:r w:rsidRPr="00745594">
        <w:rPr>
          <w:rFonts w:ascii="Trebuchet MS" w:hAnsi="Trebuchet MS" w:cs="Arial"/>
          <w:b/>
          <w:color w:val="000000"/>
        </w:rPr>
        <w:t xml:space="preserve">.   Patrimônio </w:t>
      </w:r>
      <w:r w:rsidR="00CA191B" w:rsidRPr="00745594">
        <w:rPr>
          <w:rFonts w:ascii="Trebuchet MS" w:hAnsi="Trebuchet MS" w:cs="Arial"/>
          <w:b/>
          <w:color w:val="000000"/>
        </w:rPr>
        <w:t>Líquido</w:t>
      </w:r>
      <w:r w:rsidRPr="00AF2928">
        <w:rPr>
          <w:rFonts w:ascii="Trebuchet MS" w:hAnsi="Trebuchet MS" w:cs="Arial"/>
          <w:b/>
          <w:color w:val="000000"/>
        </w:rPr>
        <w:t xml:space="preserve"> </w:t>
      </w:r>
    </w:p>
    <w:bookmarkStart w:id="12" w:name="_MON_1639977162"/>
    <w:bookmarkEnd w:id="12"/>
    <w:p w14:paraId="40384695" w14:textId="6AF24155" w:rsidR="00CA191B" w:rsidRPr="00AF2928" w:rsidRDefault="00745594" w:rsidP="00720330">
      <w:pPr>
        <w:widowControl w:val="0"/>
        <w:tabs>
          <w:tab w:val="left" w:pos="6877"/>
        </w:tabs>
        <w:spacing w:line="232" w:lineRule="auto"/>
        <w:jc w:val="center"/>
        <w:rPr>
          <w:rFonts w:ascii="Trebuchet MS" w:hAnsi="Trebuchet MS" w:cs="Arial"/>
          <w:b/>
          <w:color w:val="000000"/>
        </w:rPr>
      </w:pPr>
      <w:r w:rsidRPr="00B65524">
        <w:rPr>
          <w:rFonts w:ascii="Trebuchet MS" w:eastAsia="Cambria" w:hAnsi="Trebuchet MS" w:cs="Arial"/>
          <w:b/>
          <w:color w:val="000000"/>
        </w:rPr>
        <w:object w:dxaOrig="9170" w:dyaOrig="1786" w14:anchorId="4BB7782F">
          <v:shape id="_x0000_i1039" type="#_x0000_t75" style="width:411pt;height:88.8pt" o:ole="">
            <v:imagedata r:id="rId33" o:title=""/>
          </v:shape>
          <o:OLEObject Type="Embed" ProgID="Excel.Sheet.12" ShapeID="_x0000_i1039" DrawAspect="Content" ObjectID="_1708167842" r:id="rId34"/>
        </w:object>
      </w:r>
    </w:p>
    <w:p w14:paraId="49F89AD8" w14:textId="6B685A15" w:rsidR="00E734C1" w:rsidRPr="00CA191B" w:rsidRDefault="00E734C1" w:rsidP="00720330">
      <w:pPr>
        <w:widowControl w:val="0"/>
        <w:tabs>
          <w:tab w:val="left" w:pos="426"/>
        </w:tabs>
        <w:jc w:val="both"/>
        <w:rPr>
          <w:rFonts w:ascii="Trebuchet MS" w:hAnsi="Trebuchet MS" w:cs="Arial"/>
          <w:b/>
          <w:color w:val="000000"/>
        </w:rPr>
      </w:pPr>
      <w:r w:rsidRPr="00CA191B">
        <w:rPr>
          <w:rFonts w:ascii="Trebuchet MS" w:hAnsi="Trebuchet MS" w:cs="Arial"/>
          <w:b/>
          <w:color w:val="000000"/>
        </w:rPr>
        <w:t>1</w:t>
      </w:r>
      <w:r w:rsidR="006F35EB">
        <w:rPr>
          <w:rFonts w:ascii="Trebuchet MS" w:hAnsi="Trebuchet MS" w:cs="Arial"/>
          <w:b/>
          <w:color w:val="000000"/>
        </w:rPr>
        <w:t>5</w:t>
      </w:r>
      <w:r w:rsidRPr="00CA191B">
        <w:rPr>
          <w:rFonts w:ascii="Trebuchet MS" w:hAnsi="Trebuchet MS" w:cs="Arial"/>
          <w:b/>
          <w:color w:val="000000"/>
        </w:rPr>
        <w:t>. Partes relacionadas</w:t>
      </w:r>
    </w:p>
    <w:p w14:paraId="61592CB4" w14:textId="7191E47B" w:rsidR="00E734C1" w:rsidRPr="00AF2928" w:rsidRDefault="00E734C1" w:rsidP="00720330">
      <w:pPr>
        <w:widowControl w:val="0"/>
        <w:ind w:left="426"/>
        <w:jc w:val="both"/>
        <w:rPr>
          <w:rFonts w:ascii="Trebuchet MS" w:hAnsi="Trebuchet MS" w:cs="Arial"/>
          <w:color w:val="000000"/>
        </w:rPr>
      </w:pPr>
      <w:r w:rsidRPr="00AF2928">
        <w:rPr>
          <w:rFonts w:ascii="Trebuchet MS" w:hAnsi="Trebuchet MS" w:cs="Arial"/>
          <w:color w:val="000000"/>
        </w:rPr>
        <w:t>A Entidade em 31 de dezembro de 20</w:t>
      </w:r>
      <w:r w:rsidR="00B71285">
        <w:rPr>
          <w:rFonts w:ascii="Trebuchet MS" w:hAnsi="Trebuchet MS" w:cs="Arial"/>
          <w:color w:val="000000"/>
        </w:rPr>
        <w:t>2</w:t>
      </w:r>
      <w:r w:rsidR="00281E90">
        <w:rPr>
          <w:rFonts w:ascii="Trebuchet MS" w:hAnsi="Trebuchet MS" w:cs="Arial"/>
          <w:color w:val="000000"/>
        </w:rPr>
        <w:t>1</w:t>
      </w:r>
      <w:r w:rsidRPr="00AF2928">
        <w:rPr>
          <w:rFonts w:ascii="Trebuchet MS" w:hAnsi="Trebuchet MS" w:cs="Arial"/>
          <w:color w:val="000000"/>
        </w:rPr>
        <w:t xml:space="preserve"> não possui coligadas, controladas ou subsidiárias integrais, dessa forma, não há transações com partes relacionadas dessa natureza.</w:t>
      </w:r>
    </w:p>
    <w:p w14:paraId="3514E63C" w14:textId="77777777" w:rsidR="00E734C1" w:rsidRPr="00AF2928" w:rsidRDefault="00E734C1" w:rsidP="00E734C1">
      <w:pPr>
        <w:widowControl w:val="0"/>
        <w:ind w:left="426"/>
        <w:jc w:val="both"/>
        <w:rPr>
          <w:rFonts w:ascii="Trebuchet MS" w:hAnsi="Trebuchet MS" w:cs="Arial"/>
          <w:color w:val="000000"/>
        </w:rPr>
      </w:pPr>
      <w:r w:rsidRPr="00AF2928">
        <w:rPr>
          <w:rFonts w:ascii="Trebuchet MS" w:hAnsi="Trebuchet MS" w:cs="Arial"/>
          <w:color w:val="000000"/>
        </w:rPr>
        <w:t>Não há qualquer remuneração ou contraprestação aos Conselheiros e Dirigentes do CAU/</w:t>
      </w:r>
      <w:r w:rsidR="00535A2D">
        <w:rPr>
          <w:rFonts w:ascii="Trebuchet MS" w:hAnsi="Trebuchet MS" w:cs="Arial"/>
          <w:color w:val="000000"/>
        </w:rPr>
        <w:t>AP</w:t>
      </w:r>
      <w:r w:rsidRPr="00AF2928">
        <w:rPr>
          <w:rFonts w:ascii="Trebuchet MS" w:hAnsi="Trebuchet MS" w:cs="Arial"/>
          <w:color w:val="000000"/>
        </w:rPr>
        <w:t>, tratando-se de cargos honoríficos, em conformidade com o artigo 40, da Lei nº 12.378/2010.</w:t>
      </w:r>
    </w:p>
    <w:p w14:paraId="7DD15466" w14:textId="28EE70C5" w:rsidR="003761C9" w:rsidRPr="0074776F" w:rsidRDefault="00E734C1" w:rsidP="003761C9">
      <w:pPr>
        <w:widowControl w:val="0"/>
        <w:tabs>
          <w:tab w:val="left" w:pos="426"/>
        </w:tabs>
        <w:spacing w:line="235" w:lineRule="auto"/>
        <w:ind w:left="426"/>
        <w:rPr>
          <w:rFonts w:ascii="Trebuchet MS" w:hAnsi="Trebuchet MS" w:cs="Arial"/>
          <w:color w:val="000000"/>
        </w:rPr>
      </w:pPr>
      <w:r w:rsidRPr="00AF2928">
        <w:rPr>
          <w:rFonts w:ascii="Trebuchet MS" w:hAnsi="Trebuchet MS" w:cs="Arial"/>
          <w:color w:val="000000"/>
        </w:rPr>
        <w:t>No exercício de 20</w:t>
      </w:r>
      <w:r w:rsidR="00B71285">
        <w:rPr>
          <w:rFonts w:ascii="Trebuchet MS" w:hAnsi="Trebuchet MS" w:cs="Arial"/>
          <w:color w:val="000000"/>
        </w:rPr>
        <w:t>20,</w:t>
      </w:r>
      <w:r w:rsidRPr="00AF2928">
        <w:rPr>
          <w:rFonts w:ascii="Trebuchet MS" w:hAnsi="Trebuchet MS" w:cs="Arial"/>
          <w:color w:val="000000"/>
        </w:rPr>
        <w:t xml:space="preserve"> não houve concessão de benefícios de longo prazo pós-emprego, plano de aposentadoria e de rescisão de contrato de trabalho</w:t>
      </w:r>
      <w:r w:rsidR="00C62C63">
        <w:rPr>
          <w:rFonts w:ascii="Trebuchet MS" w:hAnsi="Trebuchet MS" w:cs="Arial"/>
          <w:color w:val="000000"/>
        </w:rPr>
        <w:t>.</w:t>
      </w:r>
    </w:p>
    <w:p w14:paraId="629FCDA1" w14:textId="5862154C" w:rsidR="008439E9" w:rsidRPr="0074776F" w:rsidRDefault="008439E9" w:rsidP="008439E9">
      <w:pPr>
        <w:widowControl w:val="0"/>
        <w:tabs>
          <w:tab w:val="left" w:pos="426"/>
        </w:tabs>
        <w:spacing w:line="235" w:lineRule="auto"/>
        <w:rPr>
          <w:rFonts w:ascii="Trebuchet MS" w:hAnsi="Trebuchet MS" w:cs="Arial"/>
          <w:b/>
          <w:bCs/>
          <w:color w:val="000000"/>
        </w:rPr>
      </w:pPr>
      <w:r w:rsidRPr="0074776F">
        <w:rPr>
          <w:rFonts w:ascii="Trebuchet MS" w:hAnsi="Trebuchet MS" w:cs="Arial"/>
          <w:b/>
          <w:bCs/>
          <w:color w:val="000000"/>
        </w:rPr>
        <w:t>1</w:t>
      </w:r>
      <w:r w:rsidR="006F35EB">
        <w:rPr>
          <w:rFonts w:ascii="Trebuchet MS" w:hAnsi="Trebuchet MS" w:cs="Arial"/>
          <w:b/>
          <w:bCs/>
          <w:color w:val="000000"/>
        </w:rPr>
        <w:t>6</w:t>
      </w:r>
      <w:r w:rsidRPr="0074776F">
        <w:rPr>
          <w:rFonts w:ascii="Trebuchet MS" w:hAnsi="Trebuchet MS" w:cs="Arial"/>
          <w:b/>
          <w:bCs/>
          <w:color w:val="000000"/>
        </w:rPr>
        <w:t>.  Receitas por natureza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B24BEF" w:rsidRPr="0074776F" w14:paraId="46E57477" w14:textId="77777777" w:rsidTr="0002084E">
        <w:trPr>
          <w:trHeight w:val="330"/>
          <w:jc w:val="center"/>
        </w:trPr>
        <w:tc>
          <w:tcPr>
            <w:tcW w:w="5796" w:type="dxa"/>
            <w:tcBorders>
              <w:top w:val="nil"/>
              <w:left w:val="nil"/>
              <w:bottom w:val="nil"/>
              <w:right w:val="nil"/>
            </w:tcBorders>
            <w:shd w:val="clear" w:color="auto" w:fill="auto"/>
            <w:noWrap/>
            <w:vAlign w:val="bottom"/>
            <w:hideMark/>
          </w:tcPr>
          <w:p w14:paraId="27A08E01" w14:textId="77777777" w:rsidR="00B24BEF" w:rsidRPr="0074776F" w:rsidRDefault="00B24BEF" w:rsidP="00B24BEF">
            <w:pPr>
              <w:spacing w:after="0" w:line="240" w:lineRule="auto"/>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55748125" w14:textId="77777777" w:rsidR="00B24BEF" w:rsidRPr="0074776F" w:rsidRDefault="00B24BEF" w:rsidP="00B24BEF">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718B5EE6" w14:textId="3A98277F" w:rsidR="00B24BEF" w:rsidRPr="0074776F" w:rsidRDefault="00B24BEF" w:rsidP="00B24BEF">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21</w:t>
            </w:r>
          </w:p>
        </w:tc>
        <w:tc>
          <w:tcPr>
            <w:tcW w:w="256" w:type="dxa"/>
            <w:tcBorders>
              <w:top w:val="nil"/>
              <w:left w:val="nil"/>
              <w:bottom w:val="nil"/>
              <w:right w:val="nil"/>
            </w:tcBorders>
            <w:shd w:val="clear" w:color="auto" w:fill="auto"/>
            <w:noWrap/>
            <w:vAlign w:val="bottom"/>
            <w:hideMark/>
          </w:tcPr>
          <w:p w14:paraId="0AC4A46E" w14:textId="77777777" w:rsidR="00B24BEF" w:rsidRPr="0074776F" w:rsidRDefault="00B24BEF" w:rsidP="00B24BEF">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34E4C1A4" w14:textId="14D9358D" w:rsidR="00B24BEF" w:rsidRPr="0074776F" w:rsidRDefault="00B24BEF" w:rsidP="00B24BEF">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20</w:t>
            </w:r>
          </w:p>
        </w:tc>
      </w:tr>
      <w:tr w:rsidR="00B24BEF" w:rsidRPr="0074776F" w14:paraId="678B8F70" w14:textId="77777777" w:rsidTr="0002084E">
        <w:trPr>
          <w:trHeight w:val="150"/>
          <w:jc w:val="center"/>
        </w:trPr>
        <w:tc>
          <w:tcPr>
            <w:tcW w:w="5796" w:type="dxa"/>
            <w:tcBorders>
              <w:top w:val="nil"/>
              <w:left w:val="nil"/>
              <w:bottom w:val="nil"/>
              <w:right w:val="nil"/>
            </w:tcBorders>
            <w:shd w:val="clear" w:color="auto" w:fill="auto"/>
            <w:noWrap/>
            <w:vAlign w:val="bottom"/>
            <w:hideMark/>
          </w:tcPr>
          <w:p w14:paraId="6BB1C26F" w14:textId="77777777" w:rsidR="00B24BEF" w:rsidRPr="0074776F" w:rsidRDefault="00B24BEF" w:rsidP="00B24BEF">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1D7D07EC" w14:textId="77777777" w:rsidR="00B24BEF" w:rsidRPr="0074776F" w:rsidRDefault="00B24BEF" w:rsidP="00B24BEF">
            <w:pPr>
              <w:spacing w:after="0" w:line="240" w:lineRule="auto"/>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hideMark/>
          </w:tcPr>
          <w:p w14:paraId="60A5BC47" w14:textId="77777777" w:rsidR="00B24BEF" w:rsidRPr="0074776F" w:rsidRDefault="00B24BEF" w:rsidP="00B24BEF">
            <w:pPr>
              <w:spacing w:after="0" w:line="240" w:lineRule="auto"/>
              <w:jc w:val="right"/>
              <w:rPr>
                <w:rFonts w:ascii="Trebuchet MS" w:eastAsia="Times New Roman" w:hAnsi="Trebuchet MS" w:cs="Times New Roman"/>
                <w:lang w:eastAsia="pt-BR"/>
              </w:rPr>
            </w:pPr>
          </w:p>
        </w:tc>
        <w:tc>
          <w:tcPr>
            <w:tcW w:w="256" w:type="dxa"/>
            <w:tcBorders>
              <w:top w:val="nil"/>
              <w:left w:val="nil"/>
              <w:bottom w:val="nil"/>
              <w:right w:val="nil"/>
            </w:tcBorders>
            <w:shd w:val="clear" w:color="auto" w:fill="auto"/>
            <w:noWrap/>
            <w:vAlign w:val="bottom"/>
            <w:hideMark/>
          </w:tcPr>
          <w:p w14:paraId="5134DDF0" w14:textId="77777777" w:rsidR="00B24BEF" w:rsidRPr="0074776F" w:rsidRDefault="00B24BEF" w:rsidP="00B24BEF">
            <w:pPr>
              <w:spacing w:after="0" w:line="240" w:lineRule="auto"/>
              <w:jc w:val="right"/>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hideMark/>
          </w:tcPr>
          <w:p w14:paraId="74331A79" w14:textId="77777777" w:rsidR="00B24BEF" w:rsidRPr="0074776F" w:rsidRDefault="00B24BEF" w:rsidP="00B24BEF">
            <w:pPr>
              <w:spacing w:after="0" w:line="240" w:lineRule="auto"/>
              <w:jc w:val="right"/>
              <w:rPr>
                <w:rFonts w:ascii="Trebuchet MS" w:eastAsia="Times New Roman" w:hAnsi="Trebuchet MS" w:cs="Times New Roman"/>
                <w:lang w:eastAsia="pt-BR"/>
              </w:rPr>
            </w:pPr>
          </w:p>
        </w:tc>
      </w:tr>
      <w:tr w:rsidR="00B24BEF" w:rsidRPr="0074776F" w14:paraId="12A026ED" w14:textId="77777777" w:rsidTr="0002084E">
        <w:trPr>
          <w:trHeight w:val="330"/>
          <w:jc w:val="center"/>
        </w:trPr>
        <w:tc>
          <w:tcPr>
            <w:tcW w:w="5796" w:type="dxa"/>
            <w:tcBorders>
              <w:top w:val="nil"/>
              <w:left w:val="nil"/>
              <w:bottom w:val="nil"/>
              <w:right w:val="nil"/>
            </w:tcBorders>
            <w:shd w:val="clear" w:color="auto" w:fill="auto"/>
            <w:noWrap/>
            <w:vAlign w:val="bottom"/>
            <w:hideMark/>
          </w:tcPr>
          <w:p w14:paraId="700AA2B6" w14:textId="77777777" w:rsidR="00B24BEF" w:rsidRPr="0074776F" w:rsidRDefault="00B24BEF" w:rsidP="00B24BEF">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Contribuição</w:t>
            </w:r>
          </w:p>
        </w:tc>
        <w:tc>
          <w:tcPr>
            <w:tcW w:w="256" w:type="dxa"/>
            <w:tcBorders>
              <w:top w:val="nil"/>
              <w:left w:val="nil"/>
              <w:bottom w:val="nil"/>
              <w:right w:val="nil"/>
            </w:tcBorders>
            <w:shd w:val="clear" w:color="auto" w:fill="auto"/>
            <w:noWrap/>
            <w:vAlign w:val="bottom"/>
            <w:hideMark/>
          </w:tcPr>
          <w:p w14:paraId="631116F4" w14:textId="77777777" w:rsidR="00B24BEF" w:rsidRPr="0074776F" w:rsidRDefault="00B24BEF" w:rsidP="00B24BEF">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1AA6BC7" w14:textId="0B8B19C2" w:rsidR="00B24BEF" w:rsidRPr="0074776F" w:rsidRDefault="00B24BEF" w:rsidP="00B24BEF">
            <w:pPr>
              <w:spacing w:after="0" w:line="240" w:lineRule="auto"/>
              <w:jc w:val="right"/>
              <w:rPr>
                <w:rFonts w:ascii="Trebuchet MS" w:hAnsi="Trebuchet MS"/>
              </w:rPr>
            </w:pPr>
            <w:r>
              <w:rPr>
                <w:rFonts w:ascii="Trebuchet MS" w:hAnsi="Trebuchet MS"/>
              </w:rPr>
              <w:t>486.603</w:t>
            </w:r>
          </w:p>
        </w:tc>
        <w:tc>
          <w:tcPr>
            <w:tcW w:w="256" w:type="dxa"/>
            <w:tcBorders>
              <w:top w:val="nil"/>
              <w:left w:val="nil"/>
              <w:bottom w:val="nil"/>
              <w:right w:val="nil"/>
            </w:tcBorders>
            <w:shd w:val="clear" w:color="auto" w:fill="auto"/>
            <w:noWrap/>
            <w:vAlign w:val="bottom"/>
          </w:tcPr>
          <w:p w14:paraId="21F582AB" w14:textId="77777777" w:rsidR="00B24BEF" w:rsidRPr="0074776F" w:rsidRDefault="00B24BEF" w:rsidP="00B24BEF">
            <w:pPr>
              <w:spacing w:after="0" w:line="240" w:lineRule="auto"/>
              <w:jc w:val="right"/>
              <w:rPr>
                <w:rFonts w:ascii="Trebuchet MS" w:hAnsi="Trebuchet MS"/>
              </w:rPr>
            </w:pPr>
          </w:p>
        </w:tc>
        <w:tc>
          <w:tcPr>
            <w:tcW w:w="1616" w:type="dxa"/>
            <w:tcBorders>
              <w:top w:val="nil"/>
              <w:left w:val="nil"/>
              <w:bottom w:val="nil"/>
              <w:right w:val="nil"/>
            </w:tcBorders>
            <w:shd w:val="clear" w:color="auto" w:fill="auto"/>
            <w:noWrap/>
            <w:vAlign w:val="bottom"/>
          </w:tcPr>
          <w:p w14:paraId="62A297A3" w14:textId="454CBAE4" w:rsidR="00B24BEF" w:rsidRPr="0074776F" w:rsidRDefault="00B24BEF" w:rsidP="00B24BEF">
            <w:pPr>
              <w:spacing w:after="0" w:line="240" w:lineRule="auto"/>
              <w:jc w:val="right"/>
              <w:rPr>
                <w:rFonts w:ascii="Trebuchet MS" w:hAnsi="Trebuchet MS"/>
              </w:rPr>
            </w:pPr>
            <w:r>
              <w:rPr>
                <w:rFonts w:ascii="Trebuchet MS" w:hAnsi="Trebuchet MS"/>
              </w:rPr>
              <w:t>434.294</w:t>
            </w:r>
          </w:p>
        </w:tc>
      </w:tr>
      <w:tr w:rsidR="00B24BEF" w:rsidRPr="0074776F" w14:paraId="32AC85A7" w14:textId="77777777" w:rsidTr="0002084E">
        <w:trPr>
          <w:trHeight w:val="330"/>
          <w:jc w:val="center"/>
        </w:trPr>
        <w:tc>
          <w:tcPr>
            <w:tcW w:w="5796" w:type="dxa"/>
            <w:tcBorders>
              <w:top w:val="nil"/>
              <w:left w:val="nil"/>
              <w:bottom w:val="nil"/>
              <w:right w:val="nil"/>
            </w:tcBorders>
            <w:shd w:val="clear" w:color="auto" w:fill="auto"/>
            <w:noWrap/>
            <w:vAlign w:val="bottom"/>
          </w:tcPr>
          <w:p w14:paraId="25021C5B" w14:textId="77777777" w:rsidR="00B24BEF" w:rsidRPr="0074776F" w:rsidRDefault="00B24BEF" w:rsidP="00B24BEF">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Exploração e venda de bens e serviços</w:t>
            </w:r>
          </w:p>
        </w:tc>
        <w:tc>
          <w:tcPr>
            <w:tcW w:w="256" w:type="dxa"/>
            <w:tcBorders>
              <w:top w:val="nil"/>
              <w:left w:val="nil"/>
              <w:bottom w:val="nil"/>
              <w:right w:val="nil"/>
            </w:tcBorders>
            <w:shd w:val="clear" w:color="auto" w:fill="auto"/>
            <w:noWrap/>
            <w:vAlign w:val="bottom"/>
          </w:tcPr>
          <w:p w14:paraId="5D0682C2" w14:textId="77777777" w:rsidR="00B24BEF" w:rsidRPr="0074776F" w:rsidRDefault="00B24BEF" w:rsidP="00B24BEF">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DD3330D" w14:textId="4C10E436" w:rsidR="00B24BEF" w:rsidRPr="0074776F" w:rsidRDefault="00B24BEF" w:rsidP="00B24BEF">
            <w:pPr>
              <w:spacing w:after="0" w:line="240" w:lineRule="auto"/>
              <w:jc w:val="right"/>
              <w:rPr>
                <w:rFonts w:ascii="Trebuchet MS" w:hAnsi="Trebuchet MS"/>
              </w:rPr>
            </w:pPr>
            <w:r>
              <w:rPr>
                <w:rFonts w:ascii="Trebuchet MS" w:hAnsi="Trebuchet MS"/>
              </w:rPr>
              <w:t>331.565</w:t>
            </w:r>
          </w:p>
        </w:tc>
        <w:tc>
          <w:tcPr>
            <w:tcW w:w="256" w:type="dxa"/>
            <w:tcBorders>
              <w:top w:val="nil"/>
              <w:left w:val="nil"/>
              <w:bottom w:val="nil"/>
              <w:right w:val="nil"/>
            </w:tcBorders>
            <w:shd w:val="clear" w:color="auto" w:fill="auto"/>
            <w:noWrap/>
            <w:vAlign w:val="bottom"/>
          </w:tcPr>
          <w:p w14:paraId="0A5A6D1E" w14:textId="77777777" w:rsidR="00B24BEF" w:rsidRPr="0074776F" w:rsidRDefault="00B24BEF" w:rsidP="00B24BEF">
            <w:pPr>
              <w:spacing w:after="0" w:line="240" w:lineRule="auto"/>
              <w:jc w:val="right"/>
              <w:rPr>
                <w:rFonts w:ascii="Trebuchet MS" w:hAnsi="Trebuchet MS"/>
              </w:rPr>
            </w:pPr>
          </w:p>
        </w:tc>
        <w:tc>
          <w:tcPr>
            <w:tcW w:w="1616" w:type="dxa"/>
            <w:tcBorders>
              <w:top w:val="nil"/>
              <w:left w:val="nil"/>
              <w:bottom w:val="nil"/>
              <w:right w:val="nil"/>
            </w:tcBorders>
            <w:shd w:val="clear" w:color="auto" w:fill="auto"/>
            <w:noWrap/>
            <w:vAlign w:val="bottom"/>
          </w:tcPr>
          <w:p w14:paraId="4A18C0E2" w14:textId="4CE11315" w:rsidR="00B24BEF" w:rsidRPr="0074776F" w:rsidRDefault="00B24BEF" w:rsidP="00B24BEF">
            <w:pPr>
              <w:spacing w:after="0" w:line="240" w:lineRule="auto"/>
              <w:jc w:val="right"/>
              <w:rPr>
                <w:rFonts w:ascii="Trebuchet MS" w:hAnsi="Trebuchet MS"/>
              </w:rPr>
            </w:pPr>
            <w:r>
              <w:rPr>
                <w:rFonts w:ascii="Trebuchet MS" w:hAnsi="Trebuchet MS"/>
              </w:rPr>
              <w:t>273.171</w:t>
            </w:r>
          </w:p>
        </w:tc>
      </w:tr>
      <w:tr w:rsidR="00B24BEF" w:rsidRPr="0074776F" w14:paraId="066F54F1" w14:textId="77777777" w:rsidTr="0002084E">
        <w:trPr>
          <w:trHeight w:val="330"/>
          <w:jc w:val="center"/>
        </w:trPr>
        <w:tc>
          <w:tcPr>
            <w:tcW w:w="5796" w:type="dxa"/>
            <w:tcBorders>
              <w:top w:val="nil"/>
              <w:left w:val="nil"/>
              <w:bottom w:val="nil"/>
              <w:right w:val="nil"/>
            </w:tcBorders>
            <w:shd w:val="clear" w:color="auto" w:fill="auto"/>
            <w:noWrap/>
            <w:vAlign w:val="bottom"/>
            <w:hideMark/>
          </w:tcPr>
          <w:p w14:paraId="1F90328F" w14:textId="77777777" w:rsidR="00B24BEF" w:rsidRPr="0074776F" w:rsidRDefault="00B24BEF" w:rsidP="00B24BEF">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lastRenderedPageBreak/>
              <w:t>Receitas financeiras</w:t>
            </w:r>
          </w:p>
        </w:tc>
        <w:tc>
          <w:tcPr>
            <w:tcW w:w="256" w:type="dxa"/>
            <w:tcBorders>
              <w:top w:val="nil"/>
              <w:left w:val="nil"/>
              <w:bottom w:val="nil"/>
              <w:right w:val="nil"/>
            </w:tcBorders>
            <w:shd w:val="clear" w:color="auto" w:fill="auto"/>
            <w:noWrap/>
            <w:vAlign w:val="bottom"/>
            <w:hideMark/>
          </w:tcPr>
          <w:p w14:paraId="79F05816" w14:textId="77777777" w:rsidR="00B24BEF" w:rsidRPr="0074776F" w:rsidRDefault="00B24BEF" w:rsidP="00B24BEF">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470306B" w14:textId="0F3D88DC" w:rsidR="00B24BEF" w:rsidRPr="0074776F" w:rsidRDefault="00B24BEF" w:rsidP="00B24BEF">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56.599</w:t>
            </w:r>
          </w:p>
        </w:tc>
        <w:tc>
          <w:tcPr>
            <w:tcW w:w="256" w:type="dxa"/>
            <w:tcBorders>
              <w:top w:val="nil"/>
              <w:left w:val="nil"/>
              <w:bottom w:val="nil"/>
              <w:right w:val="nil"/>
            </w:tcBorders>
            <w:shd w:val="clear" w:color="auto" w:fill="auto"/>
            <w:noWrap/>
            <w:vAlign w:val="bottom"/>
          </w:tcPr>
          <w:p w14:paraId="2EFE260E" w14:textId="77777777" w:rsidR="00B24BEF" w:rsidRPr="0074776F" w:rsidRDefault="00B24BEF" w:rsidP="00B24BEF">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706AEDD" w14:textId="055651F5" w:rsidR="00B24BEF" w:rsidRPr="0074776F" w:rsidRDefault="00B24BEF" w:rsidP="00B24BEF">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26.729</w:t>
            </w:r>
          </w:p>
        </w:tc>
      </w:tr>
      <w:tr w:rsidR="00B24BEF" w:rsidRPr="0074776F" w14:paraId="2811C096" w14:textId="77777777" w:rsidTr="0002084E">
        <w:trPr>
          <w:trHeight w:val="330"/>
          <w:jc w:val="center"/>
        </w:trPr>
        <w:tc>
          <w:tcPr>
            <w:tcW w:w="5796" w:type="dxa"/>
            <w:tcBorders>
              <w:top w:val="nil"/>
              <w:left w:val="nil"/>
              <w:bottom w:val="nil"/>
              <w:right w:val="nil"/>
            </w:tcBorders>
            <w:shd w:val="clear" w:color="auto" w:fill="auto"/>
            <w:noWrap/>
            <w:vAlign w:val="bottom"/>
            <w:hideMark/>
          </w:tcPr>
          <w:p w14:paraId="781A504E" w14:textId="77777777" w:rsidR="00B24BEF" w:rsidRPr="0074776F" w:rsidRDefault="00B24BEF" w:rsidP="00B24BEF">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Transferências Recebidas</w:t>
            </w:r>
          </w:p>
        </w:tc>
        <w:tc>
          <w:tcPr>
            <w:tcW w:w="256" w:type="dxa"/>
            <w:tcBorders>
              <w:top w:val="nil"/>
              <w:left w:val="nil"/>
              <w:bottom w:val="nil"/>
              <w:right w:val="nil"/>
            </w:tcBorders>
            <w:shd w:val="clear" w:color="auto" w:fill="auto"/>
            <w:noWrap/>
            <w:vAlign w:val="bottom"/>
            <w:hideMark/>
          </w:tcPr>
          <w:p w14:paraId="2487A75D" w14:textId="77777777" w:rsidR="00B24BEF" w:rsidRPr="0074776F" w:rsidRDefault="00B24BEF" w:rsidP="00B24BEF">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32C6B56" w14:textId="7025E1EC" w:rsidR="00B24BEF" w:rsidRPr="0074776F" w:rsidRDefault="00B24BEF" w:rsidP="00B24BEF">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419.925</w:t>
            </w:r>
          </w:p>
        </w:tc>
        <w:tc>
          <w:tcPr>
            <w:tcW w:w="256" w:type="dxa"/>
            <w:tcBorders>
              <w:top w:val="nil"/>
              <w:left w:val="nil"/>
              <w:bottom w:val="nil"/>
              <w:right w:val="nil"/>
            </w:tcBorders>
            <w:shd w:val="clear" w:color="auto" w:fill="auto"/>
            <w:noWrap/>
            <w:vAlign w:val="bottom"/>
          </w:tcPr>
          <w:p w14:paraId="5A1E7FD5" w14:textId="77777777" w:rsidR="00B24BEF" w:rsidRPr="0074776F" w:rsidRDefault="00B24BEF" w:rsidP="00B24BEF">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F1AF40F" w14:textId="2CDCCA49" w:rsidR="00B24BEF" w:rsidRPr="0074776F" w:rsidRDefault="00B24BEF" w:rsidP="00B24BEF">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487.081</w:t>
            </w:r>
          </w:p>
        </w:tc>
      </w:tr>
      <w:tr w:rsidR="00B24BEF" w:rsidRPr="0074776F" w14:paraId="765DAB44" w14:textId="77777777" w:rsidTr="0002084E">
        <w:trPr>
          <w:trHeight w:val="330"/>
          <w:jc w:val="center"/>
        </w:trPr>
        <w:tc>
          <w:tcPr>
            <w:tcW w:w="5796" w:type="dxa"/>
            <w:tcBorders>
              <w:top w:val="nil"/>
              <w:left w:val="nil"/>
              <w:bottom w:val="nil"/>
              <w:right w:val="nil"/>
            </w:tcBorders>
            <w:shd w:val="clear" w:color="auto" w:fill="auto"/>
            <w:noWrap/>
            <w:vAlign w:val="bottom"/>
            <w:hideMark/>
          </w:tcPr>
          <w:p w14:paraId="4C160BDD" w14:textId="77777777" w:rsidR="00B24BEF" w:rsidRPr="0074776F" w:rsidRDefault="00B24BEF" w:rsidP="00B24BEF">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Outras receitas</w:t>
            </w:r>
          </w:p>
        </w:tc>
        <w:tc>
          <w:tcPr>
            <w:tcW w:w="256" w:type="dxa"/>
            <w:tcBorders>
              <w:top w:val="nil"/>
              <w:left w:val="nil"/>
              <w:bottom w:val="nil"/>
              <w:right w:val="nil"/>
            </w:tcBorders>
            <w:shd w:val="clear" w:color="auto" w:fill="auto"/>
            <w:noWrap/>
            <w:vAlign w:val="bottom"/>
            <w:hideMark/>
          </w:tcPr>
          <w:p w14:paraId="04D2012B" w14:textId="77777777" w:rsidR="00B24BEF" w:rsidRPr="0074776F" w:rsidRDefault="00B24BEF" w:rsidP="00B24BEF">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78386F9" w14:textId="4A97940A" w:rsidR="00B24BEF" w:rsidRPr="0074776F" w:rsidRDefault="00B24BEF" w:rsidP="00B24BEF">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5.686</w:t>
            </w:r>
          </w:p>
        </w:tc>
        <w:tc>
          <w:tcPr>
            <w:tcW w:w="256" w:type="dxa"/>
            <w:tcBorders>
              <w:top w:val="nil"/>
              <w:left w:val="nil"/>
              <w:bottom w:val="nil"/>
              <w:right w:val="nil"/>
            </w:tcBorders>
            <w:shd w:val="clear" w:color="auto" w:fill="auto"/>
            <w:noWrap/>
            <w:vAlign w:val="bottom"/>
          </w:tcPr>
          <w:p w14:paraId="5BDDA259" w14:textId="77777777" w:rsidR="00B24BEF" w:rsidRPr="0074776F" w:rsidRDefault="00B24BEF" w:rsidP="00B24BEF">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0AA0A65" w14:textId="6A1DE3C4" w:rsidR="00B24BEF" w:rsidRPr="0074776F" w:rsidRDefault="00B24BEF" w:rsidP="00B24BEF">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2.618</w:t>
            </w:r>
          </w:p>
        </w:tc>
      </w:tr>
      <w:tr w:rsidR="00B24BEF" w:rsidRPr="0074776F" w14:paraId="02A69A39" w14:textId="77777777" w:rsidTr="0002084E">
        <w:trPr>
          <w:trHeight w:val="150"/>
          <w:jc w:val="center"/>
        </w:trPr>
        <w:tc>
          <w:tcPr>
            <w:tcW w:w="5796" w:type="dxa"/>
            <w:tcBorders>
              <w:top w:val="nil"/>
              <w:left w:val="nil"/>
              <w:bottom w:val="nil"/>
              <w:right w:val="nil"/>
            </w:tcBorders>
            <w:shd w:val="clear" w:color="auto" w:fill="auto"/>
            <w:noWrap/>
            <w:vAlign w:val="bottom"/>
            <w:hideMark/>
          </w:tcPr>
          <w:p w14:paraId="02804319" w14:textId="77777777" w:rsidR="00B24BEF" w:rsidRPr="0074776F" w:rsidRDefault="00B24BEF" w:rsidP="00B24BEF">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0D9ABF12" w14:textId="77777777" w:rsidR="00B24BEF" w:rsidRPr="0074776F" w:rsidRDefault="00B24BEF" w:rsidP="00B24BEF">
            <w:pPr>
              <w:spacing w:after="0" w:line="240" w:lineRule="auto"/>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tcPr>
          <w:p w14:paraId="04A0D6BC" w14:textId="77777777" w:rsidR="00B24BEF" w:rsidRPr="0074776F" w:rsidRDefault="00B24BEF" w:rsidP="00B24BEF">
            <w:pPr>
              <w:spacing w:after="0" w:line="240" w:lineRule="auto"/>
              <w:jc w:val="right"/>
              <w:rPr>
                <w:rFonts w:ascii="Trebuchet MS" w:eastAsia="Times New Roman" w:hAnsi="Trebuchet MS" w:cs="Times New Roman"/>
                <w:lang w:eastAsia="pt-BR"/>
              </w:rPr>
            </w:pPr>
          </w:p>
        </w:tc>
        <w:tc>
          <w:tcPr>
            <w:tcW w:w="256" w:type="dxa"/>
            <w:tcBorders>
              <w:top w:val="nil"/>
              <w:left w:val="nil"/>
              <w:bottom w:val="nil"/>
              <w:right w:val="nil"/>
            </w:tcBorders>
            <w:shd w:val="clear" w:color="auto" w:fill="auto"/>
            <w:noWrap/>
            <w:vAlign w:val="bottom"/>
          </w:tcPr>
          <w:p w14:paraId="295A8F77" w14:textId="77777777" w:rsidR="00B24BEF" w:rsidRPr="0074776F" w:rsidRDefault="00B24BEF" w:rsidP="00B24BEF">
            <w:pPr>
              <w:spacing w:after="0" w:line="240" w:lineRule="auto"/>
              <w:jc w:val="right"/>
              <w:rPr>
                <w:rFonts w:ascii="Trebuchet MS" w:eastAsia="Times New Roman" w:hAnsi="Trebuchet MS" w:cs="Times New Roman"/>
                <w:lang w:eastAsia="pt-BR"/>
              </w:rPr>
            </w:pPr>
          </w:p>
        </w:tc>
        <w:tc>
          <w:tcPr>
            <w:tcW w:w="1616" w:type="dxa"/>
            <w:tcBorders>
              <w:top w:val="nil"/>
              <w:left w:val="nil"/>
              <w:bottom w:val="nil"/>
              <w:right w:val="nil"/>
            </w:tcBorders>
            <w:shd w:val="clear" w:color="auto" w:fill="auto"/>
            <w:noWrap/>
            <w:vAlign w:val="bottom"/>
          </w:tcPr>
          <w:p w14:paraId="123E7F4E" w14:textId="77777777" w:rsidR="00B24BEF" w:rsidRPr="0074776F" w:rsidRDefault="00B24BEF" w:rsidP="00B24BEF">
            <w:pPr>
              <w:spacing w:after="0" w:line="240" w:lineRule="auto"/>
              <w:jc w:val="right"/>
              <w:rPr>
                <w:rFonts w:ascii="Trebuchet MS" w:eastAsia="Times New Roman" w:hAnsi="Trebuchet MS" w:cs="Times New Roman"/>
                <w:lang w:eastAsia="pt-BR"/>
              </w:rPr>
            </w:pPr>
          </w:p>
        </w:tc>
      </w:tr>
      <w:tr w:rsidR="00B24BEF" w:rsidRPr="0074776F" w14:paraId="0031C8D1" w14:textId="77777777" w:rsidTr="0002084E">
        <w:trPr>
          <w:trHeight w:val="345"/>
          <w:jc w:val="center"/>
        </w:trPr>
        <w:tc>
          <w:tcPr>
            <w:tcW w:w="5796" w:type="dxa"/>
            <w:tcBorders>
              <w:top w:val="nil"/>
              <w:left w:val="nil"/>
              <w:bottom w:val="nil"/>
              <w:right w:val="nil"/>
            </w:tcBorders>
            <w:shd w:val="clear" w:color="auto" w:fill="auto"/>
            <w:noWrap/>
            <w:vAlign w:val="bottom"/>
            <w:hideMark/>
          </w:tcPr>
          <w:p w14:paraId="4C7729BD" w14:textId="77777777" w:rsidR="00B24BEF" w:rsidRPr="0074776F" w:rsidRDefault="00B24BEF" w:rsidP="00B24BEF">
            <w:pPr>
              <w:spacing w:after="0" w:line="240" w:lineRule="auto"/>
              <w:rPr>
                <w:rFonts w:ascii="Trebuchet MS" w:eastAsia="Times New Roman" w:hAnsi="Trebuchet MS" w:cs="Calibri"/>
                <w:color w:val="000000"/>
                <w:lang w:eastAsia="pt-BR"/>
              </w:rPr>
            </w:pPr>
            <w:r w:rsidRPr="0074776F">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128917E0" w14:textId="77777777" w:rsidR="00B24BEF" w:rsidRPr="0074776F" w:rsidRDefault="00B24BEF" w:rsidP="00B24BEF">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3065992F" w14:textId="25AE1B8C" w:rsidR="00B24BEF" w:rsidRPr="0074776F" w:rsidRDefault="00B24BEF" w:rsidP="00B24BEF">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1.</w:t>
            </w:r>
            <w:r>
              <w:rPr>
                <w:rFonts w:ascii="Trebuchet MS" w:eastAsia="Times New Roman" w:hAnsi="Trebuchet MS" w:cs="Calibri"/>
                <w:b/>
                <w:bCs/>
                <w:color w:val="000000"/>
                <w:lang w:eastAsia="pt-BR"/>
              </w:rPr>
              <w:t>300.377</w:t>
            </w:r>
          </w:p>
        </w:tc>
        <w:tc>
          <w:tcPr>
            <w:tcW w:w="256" w:type="dxa"/>
            <w:tcBorders>
              <w:top w:val="nil"/>
              <w:left w:val="nil"/>
              <w:bottom w:val="nil"/>
              <w:right w:val="nil"/>
            </w:tcBorders>
            <w:shd w:val="clear" w:color="auto" w:fill="auto"/>
            <w:noWrap/>
            <w:vAlign w:val="bottom"/>
          </w:tcPr>
          <w:p w14:paraId="44B26B61" w14:textId="77777777" w:rsidR="00B24BEF" w:rsidRPr="0074776F" w:rsidRDefault="00B24BEF" w:rsidP="00B24BEF">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BCE30C6" w14:textId="7FE04586" w:rsidR="00B24BEF" w:rsidRPr="0074776F" w:rsidRDefault="00B24BEF" w:rsidP="00B24BEF">
            <w:pPr>
              <w:spacing w:after="0" w:line="240" w:lineRule="auto"/>
              <w:jc w:val="right"/>
              <w:rPr>
                <w:rFonts w:ascii="Trebuchet MS" w:eastAsia="Times New Roman" w:hAnsi="Trebuchet MS" w:cs="Calibri"/>
                <w:b/>
                <w:bCs/>
                <w:color w:val="000000"/>
                <w:lang w:eastAsia="pt-BR"/>
              </w:rPr>
            </w:pPr>
            <w:r w:rsidRPr="0074776F">
              <w:rPr>
                <w:rFonts w:ascii="Trebuchet MS" w:eastAsia="Times New Roman" w:hAnsi="Trebuchet MS" w:cs="Calibri"/>
                <w:b/>
                <w:bCs/>
                <w:color w:val="000000"/>
                <w:lang w:eastAsia="pt-BR"/>
              </w:rPr>
              <w:t>1.</w:t>
            </w:r>
            <w:r>
              <w:rPr>
                <w:rFonts w:ascii="Trebuchet MS" w:eastAsia="Times New Roman" w:hAnsi="Trebuchet MS" w:cs="Calibri"/>
                <w:b/>
                <w:bCs/>
                <w:color w:val="000000"/>
                <w:lang w:eastAsia="pt-BR"/>
              </w:rPr>
              <w:t>223.891</w:t>
            </w:r>
          </w:p>
        </w:tc>
      </w:tr>
      <w:tr w:rsidR="008439E9" w:rsidRPr="00E96DB0" w14:paraId="6F15693C" w14:textId="77777777" w:rsidTr="0002084E">
        <w:trPr>
          <w:trHeight w:val="345"/>
          <w:jc w:val="center"/>
        </w:trPr>
        <w:tc>
          <w:tcPr>
            <w:tcW w:w="5796" w:type="dxa"/>
            <w:tcBorders>
              <w:top w:val="nil"/>
              <w:left w:val="nil"/>
              <w:bottom w:val="nil"/>
              <w:right w:val="nil"/>
            </w:tcBorders>
            <w:shd w:val="clear" w:color="auto" w:fill="auto"/>
            <w:noWrap/>
            <w:vAlign w:val="bottom"/>
            <w:hideMark/>
          </w:tcPr>
          <w:p w14:paraId="10F1A5D6" w14:textId="77777777" w:rsidR="008439E9" w:rsidRPr="00E96DB0" w:rsidRDefault="008439E9" w:rsidP="0002084E">
            <w:pPr>
              <w:spacing w:after="0" w:line="240" w:lineRule="auto"/>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2173C728" w14:textId="77777777" w:rsidR="008439E9" w:rsidRPr="00E96DB0" w:rsidRDefault="008439E9" w:rsidP="0002084E">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71AC0527" w14:textId="77777777" w:rsidR="008439E9" w:rsidRPr="00E96DB0" w:rsidRDefault="008439E9" w:rsidP="0002084E">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6F4EA15A" w14:textId="77777777" w:rsidR="008439E9" w:rsidRPr="00E96DB0" w:rsidRDefault="008439E9" w:rsidP="0002084E">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3690E106" w14:textId="77777777" w:rsidR="008439E9" w:rsidRPr="00E96DB0" w:rsidRDefault="008439E9" w:rsidP="0002084E">
            <w:pPr>
              <w:spacing w:after="0" w:line="240" w:lineRule="auto"/>
              <w:rPr>
                <w:rFonts w:ascii="Times New Roman" w:eastAsia="Times New Roman" w:hAnsi="Times New Roman" w:cs="Times New Roman"/>
                <w:sz w:val="20"/>
                <w:szCs w:val="20"/>
                <w:lang w:eastAsia="pt-BR"/>
              </w:rPr>
            </w:pPr>
          </w:p>
        </w:tc>
      </w:tr>
    </w:tbl>
    <w:p w14:paraId="121E33D1" w14:textId="087D30EC" w:rsidR="00CE6EEC" w:rsidRPr="00AF2928" w:rsidRDefault="003761C9" w:rsidP="003761C9">
      <w:pPr>
        <w:widowControl w:val="0"/>
        <w:tabs>
          <w:tab w:val="left" w:pos="426"/>
        </w:tabs>
        <w:spacing w:line="235" w:lineRule="auto"/>
        <w:rPr>
          <w:rFonts w:ascii="Trebuchet MS" w:hAnsi="Trebuchet MS" w:cs="Arial"/>
          <w:b/>
          <w:bCs/>
          <w:color w:val="000000"/>
        </w:rPr>
      </w:pPr>
      <w:r>
        <w:rPr>
          <w:rFonts w:ascii="Trebuchet MS" w:hAnsi="Trebuchet MS" w:cs="Arial"/>
          <w:b/>
          <w:bCs/>
          <w:color w:val="000000"/>
        </w:rPr>
        <w:t>1</w:t>
      </w:r>
      <w:r w:rsidR="006F35EB">
        <w:rPr>
          <w:rFonts w:ascii="Trebuchet MS" w:hAnsi="Trebuchet MS" w:cs="Arial"/>
          <w:b/>
          <w:bCs/>
          <w:color w:val="000000"/>
        </w:rPr>
        <w:t>7</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Despesas por natureza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26190C" w:rsidRPr="00E96DB0" w14:paraId="54242240" w14:textId="77777777" w:rsidTr="00F7773D">
        <w:trPr>
          <w:trHeight w:val="330"/>
          <w:jc w:val="center"/>
        </w:trPr>
        <w:tc>
          <w:tcPr>
            <w:tcW w:w="5796" w:type="dxa"/>
            <w:tcBorders>
              <w:top w:val="nil"/>
              <w:left w:val="nil"/>
              <w:bottom w:val="nil"/>
              <w:right w:val="nil"/>
            </w:tcBorders>
            <w:shd w:val="clear" w:color="auto" w:fill="auto"/>
            <w:noWrap/>
            <w:vAlign w:val="bottom"/>
            <w:hideMark/>
          </w:tcPr>
          <w:p w14:paraId="2BB69EE9" w14:textId="77777777" w:rsidR="0026190C" w:rsidRPr="00E96DB0" w:rsidRDefault="0026190C" w:rsidP="0026190C">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17FB1D26" w14:textId="77777777" w:rsidR="0026190C" w:rsidRPr="00E96DB0" w:rsidRDefault="0026190C" w:rsidP="0026190C">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799FFBE" w14:textId="7394ECE3" w:rsidR="0026190C" w:rsidRPr="00E96DB0" w:rsidRDefault="0026190C" w:rsidP="0026190C">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w:t>
            </w:r>
            <w:r w:rsidR="00B55902">
              <w:rPr>
                <w:rFonts w:ascii="Trebuchet MS" w:eastAsia="Times New Roman" w:hAnsi="Trebuchet MS" w:cs="Calibri"/>
                <w:b/>
                <w:bCs/>
                <w:color w:val="000000"/>
                <w:lang w:eastAsia="pt-BR"/>
              </w:rPr>
              <w:t>1</w:t>
            </w:r>
          </w:p>
        </w:tc>
        <w:tc>
          <w:tcPr>
            <w:tcW w:w="256" w:type="dxa"/>
            <w:tcBorders>
              <w:top w:val="nil"/>
              <w:left w:val="nil"/>
              <w:bottom w:val="nil"/>
              <w:right w:val="nil"/>
            </w:tcBorders>
            <w:shd w:val="clear" w:color="auto" w:fill="auto"/>
            <w:noWrap/>
            <w:vAlign w:val="bottom"/>
            <w:hideMark/>
          </w:tcPr>
          <w:p w14:paraId="09F4D3B3" w14:textId="77777777" w:rsidR="0026190C" w:rsidRPr="00E96DB0" w:rsidRDefault="0026190C" w:rsidP="0026190C">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06A2BEF" w14:textId="6B12D7AC" w:rsidR="0026190C" w:rsidRPr="00E96DB0" w:rsidRDefault="0026190C" w:rsidP="0026190C">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20</w:t>
            </w:r>
          </w:p>
        </w:tc>
      </w:tr>
      <w:tr w:rsidR="0026190C" w:rsidRPr="00E96DB0" w14:paraId="37E7889A" w14:textId="77777777" w:rsidTr="00F7773D">
        <w:trPr>
          <w:trHeight w:val="150"/>
          <w:jc w:val="center"/>
        </w:trPr>
        <w:tc>
          <w:tcPr>
            <w:tcW w:w="5796" w:type="dxa"/>
            <w:tcBorders>
              <w:top w:val="nil"/>
              <w:left w:val="nil"/>
              <w:bottom w:val="nil"/>
              <w:right w:val="nil"/>
            </w:tcBorders>
            <w:shd w:val="clear" w:color="auto" w:fill="auto"/>
            <w:noWrap/>
            <w:vAlign w:val="bottom"/>
            <w:hideMark/>
          </w:tcPr>
          <w:p w14:paraId="0942D475" w14:textId="77777777" w:rsidR="0026190C" w:rsidRPr="00E96DB0" w:rsidRDefault="0026190C" w:rsidP="0026190C">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63DD52DC" w14:textId="77777777" w:rsidR="0026190C" w:rsidRPr="00E96DB0" w:rsidRDefault="0026190C" w:rsidP="0026190C">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3CC0B144" w14:textId="77777777" w:rsidR="0026190C" w:rsidRPr="00E96DB0" w:rsidRDefault="0026190C" w:rsidP="0026190C">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75D5465" w14:textId="77777777" w:rsidR="0026190C" w:rsidRPr="00E96DB0" w:rsidRDefault="0026190C" w:rsidP="0026190C">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27B8699" w14:textId="77777777" w:rsidR="0026190C" w:rsidRPr="00E96DB0" w:rsidRDefault="0026190C" w:rsidP="0026190C">
            <w:pPr>
              <w:spacing w:after="0" w:line="240" w:lineRule="auto"/>
              <w:jc w:val="right"/>
              <w:rPr>
                <w:rFonts w:ascii="Times New Roman" w:eastAsia="Times New Roman" w:hAnsi="Times New Roman" w:cs="Times New Roman"/>
                <w:sz w:val="20"/>
                <w:szCs w:val="20"/>
                <w:lang w:eastAsia="pt-BR"/>
              </w:rPr>
            </w:pPr>
          </w:p>
        </w:tc>
      </w:tr>
      <w:tr w:rsidR="0026190C" w:rsidRPr="00E96DB0" w14:paraId="56B16755"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487060CC" w14:textId="77777777" w:rsidR="0026190C" w:rsidRPr="00E96DB0" w:rsidRDefault="0026190C" w:rsidP="0026190C">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w:t>
            </w:r>
            <w:r>
              <w:rPr>
                <w:rFonts w:ascii="Trebuchet MS" w:eastAsia="Times New Roman" w:hAnsi="Trebuchet MS" w:cs="Calibri"/>
                <w:color w:val="000000"/>
                <w:lang w:eastAsia="pt-BR"/>
              </w:rPr>
              <w:t>e</w:t>
            </w:r>
            <w:r w:rsidRPr="00E96DB0">
              <w:rPr>
                <w:rFonts w:ascii="Trebuchet MS" w:eastAsia="Times New Roman" w:hAnsi="Trebuchet MS" w:cs="Calibri"/>
                <w:color w:val="000000"/>
                <w:lang w:eastAsia="pt-BR"/>
              </w:rPr>
              <w:t>sa com Pessoal</w:t>
            </w:r>
          </w:p>
        </w:tc>
        <w:tc>
          <w:tcPr>
            <w:tcW w:w="256" w:type="dxa"/>
            <w:tcBorders>
              <w:top w:val="nil"/>
              <w:left w:val="nil"/>
              <w:bottom w:val="nil"/>
              <w:right w:val="nil"/>
            </w:tcBorders>
            <w:shd w:val="clear" w:color="auto" w:fill="auto"/>
            <w:noWrap/>
            <w:vAlign w:val="bottom"/>
            <w:hideMark/>
          </w:tcPr>
          <w:p w14:paraId="1A3E5EAF" w14:textId="77777777" w:rsidR="0026190C" w:rsidRPr="00E96DB0" w:rsidRDefault="0026190C" w:rsidP="0026190C">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5C31A9E" w14:textId="2676D692"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662.426</w:t>
            </w:r>
          </w:p>
        </w:tc>
        <w:tc>
          <w:tcPr>
            <w:tcW w:w="256" w:type="dxa"/>
            <w:tcBorders>
              <w:top w:val="nil"/>
              <w:left w:val="nil"/>
              <w:bottom w:val="nil"/>
              <w:right w:val="nil"/>
            </w:tcBorders>
            <w:shd w:val="clear" w:color="auto" w:fill="auto"/>
            <w:noWrap/>
            <w:vAlign w:val="bottom"/>
          </w:tcPr>
          <w:p w14:paraId="08E0FE56" w14:textId="77777777" w:rsidR="0026190C" w:rsidRPr="00E96DB0" w:rsidRDefault="0026190C" w:rsidP="0026190C">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A89E20A" w14:textId="1B49C428"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606.078</w:t>
            </w:r>
          </w:p>
        </w:tc>
      </w:tr>
      <w:tr w:rsidR="0026190C" w:rsidRPr="00E96DB0" w14:paraId="5B0715FC"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6ED60F94" w14:textId="77777777" w:rsidR="0026190C" w:rsidRPr="00E96DB0" w:rsidRDefault="0026190C" w:rsidP="0026190C">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Despesa Uso de Material de Consumo e Serviços</w:t>
            </w:r>
          </w:p>
        </w:tc>
        <w:tc>
          <w:tcPr>
            <w:tcW w:w="256" w:type="dxa"/>
            <w:tcBorders>
              <w:top w:val="nil"/>
              <w:left w:val="nil"/>
              <w:bottom w:val="nil"/>
              <w:right w:val="nil"/>
            </w:tcBorders>
            <w:shd w:val="clear" w:color="auto" w:fill="auto"/>
            <w:noWrap/>
            <w:vAlign w:val="bottom"/>
            <w:hideMark/>
          </w:tcPr>
          <w:p w14:paraId="25208998" w14:textId="77777777" w:rsidR="0026190C" w:rsidRPr="00E96DB0" w:rsidRDefault="0026190C" w:rsidP="0026190C">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C4B4430" w14:textId="66475C63"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253.287</w:t>
            </w:r>
          </w:p>
        </w:tc>
        <w:tc>
          <w:tcPr>
            <w:tcW w:w="256" w:type="dxa"/>
            <w:tcBorders>
              <w:top w:val="nil"/>
              <w:left w:val="nil"/>
              <w:bottom w:val="nil"/>
              <w:right w:val="nil"/>
            </w:tcBorders>
            <w:shd w:val="clear" w:color="auto" w:fill="auto"/>
            <w:noWrap/>
            <w:vAlign w:val="bottom"/>
          </w:tcPr>
          <w:p w14:paraId="1E83D994" w14:textId="77777777" w:rsidR="0026190C" w:rsidRPr="00E96DB0" w:rsidRDefault="0026190C" w:rsidP="0026190C">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33ECB39" w14:textId="55E58C45"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171.270</w:t>
            </w:r>
          </w:p>
        </w:tc>
      </w:tr>
      <w:tr w:rsidR="0026190C" w:rsidRPr="00E96DB0" w14:paraId="5E776509"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39E33AF1" w14:textId="77777777" w:rsidR="0026190C" w:rsidRPr="00E96DB0" w:rsidRDefault="0026190C" w:rsidP="0026190C">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Depreciação, Amortização e Exaustão</w:t>
            </w:r>
          </w:p>
        </w:tc>
        <w:tc>
          <w:tcPr>
            <w:tcW w:w="256" w:type="dxa"/>
            <w:tcBorders>
              <w:top w:val="nil"/>
              <w:left w:val="nil"/>
              <w:bottom w:val="nil"/>
              <w:right w:val="nil"/>
            </w:tcBorders>
            <w:shd w:val="clear" w:color="auto" w:fill="auto"/>
            <w:noWrap/>
            <w:vAlign w:val="bottom"/>
            <w:hideMark/>
          </w:tcPr>
          <w:p w14:paraId="5D58F396" w14:textId="77777777" w:rsidR="0026190C" w:rsidRPr="00E96DB0" w:rsidRDefault="0026190C" w:rsidP="0026190C">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88598A2" w14:textId="1228B4B8"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34.677</w:t>
            </w:r>
          </w:p>
        </w:tc>
        <w:tc>
          <w:tcPr>
            <w:tcW w:w="256" w:type="dxa"/>
            <w:tcBorders>
              <w:top w:val="nil"/>
              <w:left w:val="nil"/>
              <w:bottom w:val="nil"/>
              <w:right w:val="nil"/>
            </w:tcBorders>
            <w:shd w:val="clear" w:color="auto" w:fill="auto"/>
            <w:noWrap/>
            <w:vAlign w:val="bottom"/>
          </w:tcPr>
          <w:p w14:paraId="783D6234" w14:textId="77777777" w:rsidR="0026190C" w:rsidRPr="00E96DB0" w:rsidRDefault="0026190C" w:rsidP="0026190C">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5ED5F8C" w14:textId="40A679B7"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34.349</w:t>
            </w:r>
          </w:p>
        </w:tc>
      </w:tr>
      <w:tr w:rsidR="0026190C" w:rsidRPr="00E96DB0" w14:paraId="2528A439"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256BE8AE" w14:textId="77777777" w:rsidR="0026190C" w:rsidRPr="00E96DB0" w:rsidRDefault="0026190C" w:rsidP="0026190C">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Transferências Intergovernamentais</w:t>
            </w:r>
          </w:p>
        </w:tc>
        <w:tc>
          <w:tcPr>
            <w:tcW w:w="256" w:type="dxa"/>
            <w:tcBorders>
              <w:top w:val="nil"/>
              <w:left w:val="nil"/>
              <w:bottom w:val="nil"/>
              <w:right w:val="nil"/>
            </w:tcBorders>
            <w:shd w:val="clear" w:color="auto" w:fill="auto"/>
            <w:noWrap/>
            <w:vAlign w:val="bottom"/>
            <w:hideMark/>
          </w:tcPr>
          <w:p w14:paraId="37CA2FF5" w14:textId="77777777" w:rsidR="0026190C" w:rsidRPr="00E96DB0" w:rsidRDefault="0026190C" w:rsidP="0026190C">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29E8E30" w14:textId="1AF01440"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49.484</w:t>
            </w:r>
          </w:p>
        </w:tc>
        <w:tc>
          <w:tcPr>
            <w:tcW w:w="256" w:type="dxa"/>
            <w:tcBorders>
              <w:top w:val="nil"/>
              <w:left w:val="nil"/>
              <w:bottom w:val="nil"/>
              <w:right w:val="nil"/>
            </w:tcBorders>
            <w:shd w:val="clear" w:color="auto" w:fill="auto"/>
            <w:noWrap/>
            <w:vAlign w:val="bottom"/>
          </w:tcPr>
          <w:p w14:paraId="77C1AC83" w14:textId="77777777" w:rsidR="0026190C" w:rsidRPr="00E96DB0" w:rsidRDefault="0026190C" w:rsidP="0026190C">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C041F11" w14:textId="60E6EFF7"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15.290</w:t>
            </w:r>
          </w:p>
        </w:tc>
      </w:tr>
      <w:tr w:rsidR="0026190C" w:rsidRPr="00E96DB0" w14:paraId="10059FA0"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2330D867" w14:textId="77777777" w:rsidR="0026190C" w:rsidRPr="00E96DB0" w:rsidRDefault="0026190C" w:rsidP="0026190C">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Redução a Valor Recuperável a Ajustes para Perdas</w:t>
            </w:r>
          </w:p>
        </w:tc>
        <w:tc>
          <w:tcPr>
            <w:tcW w:w="256" w:type="dxa"/>
            <w:tcBorders>
              <w:top w:val="nil"/>
              <w:left w:val="nil"/>
              <w:bottom w:val="nil"/>
              <w:right w:val="nil"/>
            </w:tcBorders>
            <w:shd w:val="clear" w:color="auto" w:fill="auto"/>
            <w:noWrap/>
            <w:vAlign w:val="bottom"/>
            <w:hideMark/>
          </w:tcPr>
          <w:p w14:paraId="23EABC04" w14:textId="77777777" w:rsidR="0026190C" w:rsidRPr="00E96DB0" w:rsidRDefault="0026190C" w:rsidP="0026190C">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F3B9BB3" w14:textId="709EF571"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c>
          <w:tcPr>
            <w:tcW w:w="256" w:type="dxa"/>
            <w:tcBorders>
              <w:top w:val="nil"/>
              <w:left w:val="nil"/>
              <w:bottom w:val="nil"/>
              <w:right w:val="nil"/>
            </w:tcBorders>
            <w:shd w:val="clear" w:color="auto" w:fill="auto"/>
            <w:noWrap/>
            <w:vAlign w:val="bottom"/>
          </w:tcPr>
          <w:p w14:paraId="2CD10F59" w14:textId="77777777" w:rsidR="0026190C" w:rsidRPr="00E96DB0" w:rsidRDefault="0026190C" w:rsidP="0026190C">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B46A3C5" w14:textId="48A19966"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r>
      <w:tr w:rsidR="0026190C" w:rsidRPr="00E96DB0" w14:paraId="7E601149"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42C975B2" w14:textId="77777777" w:rsidR="0026190C" w:rsidRPr="00E96DB0" w:rsidRDefault="0026190C" w:rsidP="0026190C">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Diversas Variações Patrimoniais Diminutivas</w:t>
            </w:r>
          </w:p>
        </w:tc>
        <w:tc>
          <w:tcPr>
            <w:tcW w:w="256" w:type="dxa"/>
            <w:tcBorders>
              <w:top w:val="nil"/>
              <w:left w:val="nil"/>
              <w:bottom w:val="nil"/>
              <w:right w:val="nil"/>
            </w:tcBorders>
            <w:shd w:val="clear" w:color="auto" w:fill="auto"/>
            <w:noWrap/>
            <w:vAlign w:val="bottom"/>
            <w:hideMark/>
          </w:tcPr>
          <w:p w14:paraId="45B50CD3" w14:textId="77777777" w:rsidR="0026190C" w:rsidRPr="00E96DB0" w:rsidRDefault="0026190C" w:rsidP="0026190C">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DB9C85A" w14:textId="77777777"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c>
          <w:tcPr>
            <w:tcW w:w="256" w:type="dxa"/>
            <w:tcBorders>
              <w:top w:val="nil"/>
              <w:left w:val="nil"/>
              <w:bottom w:val="nil"/>
              <w:right w:val="nil"/>
            </w:tcBorders>
            <w:shd w:val="clear" w:color="auto" w:fill="auto"/>
            <w:noWrap/>
            <w:vAlign w:val="bottom"/>
          </w:tcPr>
          <w:p w14:paraId="6B480C65" w14:textId="77777777" w:rsidR="0026190C" w:rsidRPr="00E96DB0" w:rsidRDefault="0026190C" w:rsidP="0026190C">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6106784" w14:textId="1EBF4D0E" w:rsidR="0026190C" w:rsidRPr="00E96DB0" w:rsidRDefault="0026190C" w:rsidP="0026190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r>
      <w:tr w:rsidR="0026190C" w:rsidRPr="00E96DB0" w14:paraId="5D2EF013" w14:textId="77777777" w:rsidTr="00CA191B">
        <w:trPr>
          <w:trHeight w:val="150"/>
          <w:jc w:val="center"/>
        </w:trPr>
        <w:tc>
          <w:tcPr>
            <w:tcW w:w="5796" w:type="dxa"/>
            <w:tcBorders>
              <w:top w:val="nil"/>
              <w:left w:val="nil"/>
              <w:bottom w:val="nil"/>
              <w:right w:val="nil"/>
            </w:tcBorders>
            <w:shd w:val="clear" w:color="auto" w:fill="auto"/>
            <w:noWrap/>
            <w:vAlign w:val="bottom"/>
            <w:hideMark/>
          </w:tcPr>
          <w:p w14:paraId="468411A9" w14:textId="77777777" w:rsidR="0026190C" w:rsidRPr="00E96DB0" w:rsidRDefault="0026190C" w:rsidP="0026190C">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53A648D9" w14:textId="77777777" w:rsidR="0026190C" w:rsidRPr="00E96DB0" w:rsidRDefault="0026190C" w:rsidP="0026190C">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2D459F79" w14:textId="77777777" w:rsidR="0026190C" w:rsidRPr="00E96DB0" w:rsidRDefault="0026190C" w:rsidP="0026190C">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6303BB59" w14:textId="77777777" w:rsidR="0026190C" w:rsidRPr="00E96DB0" w:rsidRDefault="0026190C" w:rsidP="0026190C">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21372FBB" w14:textId="77777777" w:rsidR="0026190C" w:rsidRPr="00E96DB0" w:rsidRDefault="0026190C" w:rsidP="0026190C">
            <w:pPr>
              <w:spacing w:after="0" w:line="240" w:lineRule="auto"/>
              <w:jc w:val="right"/>
              <w:rPr>
                <w:rFonts w:ascii="Times New Roman" w:eastAsia="Times New Roman" w:hAnsi="Times New Roman" w:cs="Times New Roman"/>
                <w:sz w:val="20"/>
                <w:szCs w:val="20"/>
                <w:lang w:eastAsia="pt-BR"/>
              </w:rPr>
            </w:pPr>
          </w:p>
        </w:tc>
      </w:tr>
      <w:tr w:rsidR="0026190C" w:rsidRPr="00E96DB0" w14:paraId="07E8E84D"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6CBCEC41" w14:textId="77777777" w:rsidR="0026190C" w:rsidRPr="00340E93" w:rsidRDefault="0026190C" w:rsidP="0026190C">
            <w:pPr>
              <w:spacing w:after="0" w:line="240" w:lineRule="auto"/>
              <w:rPr>
                <w:rFonts w:ascii="Trebuchet MS" w:eastAsia="Times New Roman" w:hAnsi="Trebuchet MS" w:cs="Calibri"/>
                <w:b/>
                <w:bCs/>
                <w:color w:val="000000"/>
                <w:lang w:eastAsia="pt-BR"/>
              </w:rPr>
            </w:pPr>
            <w:r w:rsidRPr="00340E93">
              <w:rPr>
                <w:rFonts w:ascii="Trebuchet MS" w:eastAsia="Times New Roman" w:hAnsi="Trebuchet MS" w:cs="Calibri"/>
                <w:b/>
                <w:bCs/>
                <w:color w:val="000000"/>
                <w:lang w:eastAsia="pt-BR"/>
              </w:rPr>
              <w:t>Total</w:t>
            </w:r>
          </w:p>
        </w:tc>
        <w:tc>
          <w:tcPr>
            <w:tcW w:w="256" w:type="dxa"/>
            <w:tcBorders>
              <w:top w:val="nil"/>
              <w:left w:val="nil"/>
              <w:bottom w:val="nil"/>
              <w:right w:val="nil"/>
            </w:tcBorders>
            <w:shd w:val="clear" w:color="auto" w:fill="auto"/>
            <w:noWrap/>
            <w:vAlign w:val="bottom"/>
            <w:hideMark/>
          </w:tcPr>
          <w:p w14:paraId="26C07446" w14:textId="77777777" w:rsidR="0026190C" w:rsidRPr="00E96DB0" w:rsidRDefault="0026190C" w:rsidP="0026190C">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039623E" w14:textId="1699E50E" w:rsidR="0026190C" w:rsidRPr="00E96DB0" w:rsidRDefault="0026190C" w:rsidP="0026190C">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999.875</w:t>
            </w:r>
          </w:p>
        </w:tc>
        <w:tc>
          <w:tcPr>
            <w:tcW w:w="256" w:type="dxa"/>
            <w:tcBorders>
              <w:top w:val="nil"/>
              <w:left w:val="nil"/>
              <w:bottom w:val="nil"/>
              <w:right w:val="nil"/>
            </w:tcBorders>
            <w:shd w:val="clear" w:color="auto" w:fill="auto"/>
            <w:noWrap/>
            <w:vAlign w:val="bottom"/>
          </w:tcPr>
          <w:p w14:paraId="747AC2EE" w14:textId="77777777" w:rsidR="0026190C" w:rsidRPr="00E96DB0" w:rsidRDefault="0026190C" w:rsidP="0026190C">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24951F92" w14:textId="74F9756E" w:rsidR="0026190C" w:rsidRPr="00E96DB0" w:rsidRDefault="0026190C" w:rsidP="0026190C">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826.988</w:t>
            </w:r>
          </w:p>
        </w:tc>
      </w:tr>
      <w:tr w:rsidR="00E96DB0" w:rsidRPr="00E96DB0" w14:paraId="7A6776BB"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0D2497A9" w14:textId="77777777" w:rsidR="00E96DB0" w:rsidRPr="00E96DB0" w:rsidRDefault="00E96DB0" w:rsidP="00E96DB0">
            <w:pPr>
              <w:spacing w:after="0" w:line="240" w:lineRule="auto"/>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4FDADF06"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1AAABE9A"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235ED01F"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0762F541"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r>
    </w:tbl>
    <w:p w14:paraId="177EC128" w14:textId="579E0CBE" w:rsidR="00673AE9" w:rsidRDefault="000407ED" w:rsidP="00F0174F">
      <w:pPr>
        <w:widowControl w:val="0"/>
        <w:tabs>
          <w:tab w:val="left" w:pos="426"/>
        </w:tabs>
        <w:spacing w:line="235" w:lineRule="auto"/>
        <w:rPr>
          <w:rFonts w:ascii="Trebuchet MS" w:hAnsi="Trebuchet MS" w:cs="Arial"/>
          <w:b/>
          <w:bCs/>
          <w:color w:val="000000"/>
        </w:rPr>
      </w:pPr>
      <w:r>
        <w:rPr>
          <w:rFonts w:ascii="Trebuchet MS" w:hAnsi="Trebuchet MS" w:cs="Arial"/>
          <w:b/>
          <w:bCs/>
          <w:noProof/>
          <w:color w:val="000000"/>
        </w:rPr>
        <w:object w:dxaOrig="1440" w:dyaOrig="1440" w14:anchorId="588A8FA5">
          <v:shape id="_x0000_s2082" type="#_x0000_t75" style="position:absolute;margin-left:16.65pt;margin-top:25.35pt;width:455.95pt;height:289.85pt;z-index:251658240;mso-position-horizontal-relative:text;mso-position-vertical-relative:text">
            <v:imagedata r:id="rId35" o:title=""/>
            <w10:wrap type="square" side="right"/>
          </v:shape>
          <o:OLEObject Type="Embed" ProgID="Excel.Sheet.12" ShapeID="_x0000_s2082" DrawAspect="Content" ObjectID="_1708167844" r:id="rId36"/>
        </w:object>
      </w:r>
      <w:r w:rsidR="003428D8">
        <w:rPr>
          <w:rFonts w:ascii="Trebuchet MS" w:hAnsi="Trebuchet MS" w:cs="Arial"/>
          <w:b/>
          <w:bCs/>
          <w:color w:val="000000"/>
        </w:rPr>
        <w:t>1</w:t>
      </w:r>
      <w:r w:rsidR="006F35EB">
        <w:rPr>
          <w:rFonts w:ascii="Trebuchet MS" w:hAnsi="Trebuchet MS" w:cs="Arial"/>
          <w:b/>
          <w:bCs/>
          <w:color w:val="000000"/>
        </w:rPr>
        <w:t>8</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Resultados orçamentário, patrimonial e financeiro</w:t>
      </w:r>
    </w:p>
    <w:p w14:paraId="7F8121F6" w14:textId="2024444F" w:rsidR="00CE6EEC" w:rsidRPr="00AF2928" w:rsidRDefault="006F35EB" w:rsidP="00553786">
      <w:pPr>
        <w:rPr>
          <w:rFonts w:ascii="Trebuchet MS" w:hAnsi="Trebuchet MS" w:cs="Arial"/>
          <w:b/>
          <w:bCs/>
          <w:color w:val="000000"/>
        </w:rPr>
      </w:pPr>
      <w:r w:rsidRPr="00B239D6">
        <w:rPr>
          <w:rFonts w:ascii="Trebuchet MS" w:hAnsi="Trebuchet MS" w:cs="Arial"/>
          <w:b/>
          <w:bCs/>
          <w:color w:val="000000"/>
        </w:rPr>
        <w:lastRenderedPageBreak/>
        <w:t>19</w:t>
      </w:r>
      <w:r w:rsidR="00CE6EEC" w:rsidRPr="00B239D6">
        <w:rPr>
          <w:rFonts w:ascii="Trebuchet MS" w:hAnsi="Trebuchet MS" w:cs="Arial"/>
          <w:b/>
          <w:bCs/>
          <w:color w:val="000000"/>
        </w:rPr>
        <w:t>.</w:t>
      </w:r>
      <w:r w:rsidR="006578B1" w:rsidRPr="00B239D6">
        <w:rPr>
          <w:rFonts w:ascii="Trebuchet MS" w:hAnsi="Trebuchet MS" w:cs="Arial"/>
          <w:b/>
          <w:bCs/>
          <w:color w:val="000000"/>
        </w:rPr>
        <w:t xml:space="preserve"> </w:t>
      </w:r>
      <w:r w:rsidR="00CE6EEC" w:rsidRPr="00B239D6">
        <w:rPr>
          <w:rFonts w:ascii="Trebuchet MS" w:hAnsi="Trebuchet MS" w:cs="Arial"/>
          <w:b/>
          <w:bCs/>
          <w:color w:val="000000"/>
        </w:rPr>
        <w:t>Seguros</w:t>
      </w:r>
    </w:p>
    <w:p w14:paraId="1800CCEF" w14:textId="7D62C0AE" w:rsidR="00C62C63" w:rsidRDefault="00CE6EEC" w:rsidP="00CE6EEC">
      <w:pPr>
        <w:widowControl w:val="0"/>
        <w:ind w:left="426"/>
        <w:jc w:val="both"/>
        <w:rPr>
          <w:rFonts w:ascii="Trebuchet MS" w:hAnsi="Trebuchet MS" w:cs="Arial"/>
        </w:rPr>
      </w:pPr>
      <w:r w:rsidRPr="00AF2928">
        <w:rPr>
          <w:rFonts w:ascii="Trebuchet MS" w:hAnsi="Trebuchet MS" w:cs="Arial"/>
        </w:rPr>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w:t>
      </w:r>
      <w:r w:rsidR="00F0174F">
        <w:rPr>
          <w:rFonts w:ascii="Trebuchet MS" w:hAnsi="Trebuchet MS" w:cs="Arial"/>
        </w:rPr>
        <w:t>2</w:t>
      </w:r>
      <w:r w:rsidR="00405215">
        <w:rPr>
          <w:rFonts w:ascii="Trebuchet MS" w:hAnsi="Trebuchet MS" w:cs="Arial"/>
        </w:rPr>
        <w:t>1</w:t>
      </w:r>
      <w:r w:rsidRPr="00AF2928">
        <w:rPr>
          <w:rFonts w:ascii="Trebuchet MS" w:hAnsi="Trebuchet MS" w:cs="Arial"/>
        </w:rPr>
        <w:t xml:space="preserve"> é assim demonstrada:</w:t>
      </w:r>
    </w:p>
    <w:bookmarkStart w:id="13" w:name="_MON_1486128165"/>
    <w:bookmarkEnd w:id="13"/>
    <w:p w14:paraId="71C2BC52" w14:textId="77777777" w:rsidR="00CA191B" w:rsidRPr="00AF2928" w:rsidRDefault="00996632" w:rsidP="00912236">
      <w:pPr>
        <w:widowControl w:val="0"/>
        <w:tabs>
          <w:tab w:val="left" w:pos="6877"/>
        </w:tabs>
        <w:spacing w:line="232" w:lineRule="auto"/>
        <w:jc w:val="center"/>
        <w:rPr>
          <w:rFonts w:ascii="Trebuchet MS" w:hAnsi="Trebuchet MS" w:cs="Arial"/>
          <w:b/>
          <w:color w:val="000000"/>
        </w:rPr>
      </w:pPr>
      <w:r w:rsidRPr="00FD52B7">
        <w:rPr>
          <w:rFonts w:ascii="Trebuchet MS" w:hAnsi="Trebuchet MS"/>
        </w:rPr>
        <w:object w:dxaOrig="8481" w:dyaOrig="2847" w14:anchorId="56B58E59">
          <v:shape id="_x0000_i1036" type="#_x0000_t75" style="width:425.4pt;height:126.6pt" o:ole="">
            <v:imagedata r:id="rId37" o:title=""/>
          </v:shape>
          <o:OLEObject Type="Embed" ProgID="Excel.Sheet.12" ShapeID="_x0000_i1036" DrawAspect="Content" ObjectID="_1708167843" r:id="rId38"/>
        </w:object>
      </w:r>
    </w:p>
    <w:p w14:paraId="56BF8B47" w14:textId="5B0C5DA2"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6F35EB">
        <w:rPr>
          <w:rFonts w:ascii="Trebuchet MS" w:hAnsi="Trebuchet MS" w:cs="Arial"/>
          <w:b/>
          <w:bCs/>
          <w:color w:val="000000"/>
        </w:rPr>
        <w:t>0</w:t>
      </w:r>
      <w:r w:rsidR="00CE6EEC" w:rsidRPr="00AF2928">
        <w:rPr>
          <w:rFonts w:ascii="Trebuchet MS" w:hAnsi="Trebuchet MS" w:cs="Arial"/>
          <w:b/>
          <w:bCs/>
          <w:color w:val="000000"/>
        </w:rPr>
        <w:t>.</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Relacionamento com os auditores independentes</w:t>
      </w:r>
    </w:p>
    <w:p w14:paraId="0D4EF571" w14:textId="375FC1B7" w:rsidR="00CE6EEC" w:rsidRDefault="00CE6EEC" w:rsidP="00553786">
      <w:pPr>
        <w:widowControl w:val="0"/>
        <w:ind w:left="426"/>
        <w:jc w:val="both"/>
        <w:rPr>
          <w:rFonts w:ascii="Trebuchet MS" w:hAnsi="Trebuchet MS" w:cs="Arial"/>
        </w:rPr>
      </w:pPr>
      <w:r w:rsidRPr="00AF2928">
        <w:rPr>
          <w:rFonts w:ascii="Trebuchet MS" w:hAnsi="Trebuchet MS" w:cs="Arial"/>
        </w:rPr>
        <w:t>A contratação dos auditores independentes deu-se pelo Conselho de Arquitetura e Urbanismo do Brasil – CAU/BR, órgão central de controle do CAU/</w:t>
      </w:r>
      <w:r w:rsidR="00F307B6">
        <w:rPr>
          <w:rFonts w:ascii="Trebuchet MS" w:hAnsi="Trebuchet MS" w:cs="Arial"/>
        </w:rPr>
        <w:t>AP</w:t>
      </w:r>
      <w:r w:rsidRPr="00AF2928">
        <w:rPr>
          <w:rFonts w:ascii="Trebuchet MS" w:hAnsi="Trebuchet MS" w:cs="Arial"/>
        </w:rPr>
        <w:t>, não sendo contratados outros serviços ao não ser os trabalhos de auditoria das demonstrações contábeis.</w:t>
      </w:r>
    </w:p>
    <w:p w14:paraId="292AB0F1" w14:textId="7BA232E2"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6F35EB">
        <w:rPr>
          <w:rFonts w:ascii="Trebuchet MS" w:hAnsi="Trebuchet MS" w:cs="Arial"/>
          <w:b/>
          <w:bCs/>
          <w:color w:val="000000"/>
        </w:rPr>
        <w:t>1</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 xml:space="preserve">Eventos subsequentes </w:t>
      </w:r>
    </w:p>
    <w:p w14:paraId="65D2CC90" w14:textId="54919A12" w:rsidR="000F77D2" w:rsidRPr="00AF2928" w:rsidRDefault="000F77D2" w:rsidP="00553786">
      <w:pPr>
        <w:widowControl w:val="0"/>
        <w:spacing w:after="0" w:line="240" w:lineRule="auto"/>
        <w:ind w:left="426"/>
        <w:jc w:val="both"/>
        <w:rPr>
          <w:rFonts w:ascii="Trebuchet MS" w:hAnsi="Trebuchet MS" w:cs="Arial"/>
          <w:color w:val="000000"/>
        </w:rPr>
      </w:pPr>
      <w:r w:rsidRPr="00AF2928">
        <w:rPr>
          <w:rFonts w:ascii="Trebuchet MS" w:hAnsi="Trebuchet MS" w:cs="Arial"/>
          <w:color w:val="000000"/>
        </w:rPr>
        <w:t>Não houve eventos subsequente significativos que pudessem alterar as demonstrações contábeis de 31 de dezembro de 20</w:t>
      </w:r>
      <w:r w:rsidR="006F35EB">
        <w:rPr>
          <w:rFonts w:ascii="Trebuchet MS" w:hAnsi="Trebuchet MS" w:cs="Arial"/>
          <w:color w:val="000000"/>
        </w:rPr>
        <w:t>2</w:t>
      </w:r>
      <w:r w:rsidR="00405215">
        <w:rPr>
          <w:rFonts w:ascii="Trebuchet MS" w:hAnsi="Trebuchet MS" w:cs="Arial"/>
          <w:color w:val="000000"/>
        </w:rPr>
        <w:t>1</w:t>
      </w:r>
      <w:r w:rsidRPr="00AF2928">
        <w:rPr>
          <w:rFonts w:ascii="Trebuchet MS" w:hAnsi="Trebuchet MS" w:cs="Arial"/>
          <w:color w:val="000000"/>
        </w:rPr>
        <w:t>.</w:t>
      </w:r>
    </w:p>
    <w:p w14:paraId="62FEA74C" w14:textId="77777777" w:rsidR="007D69B0" w:rsidRDefault="007D69B0" w:rsidP="007D69B0">
      <w:pPr>
        <w:widowControl w:val="0"/>
        <w:spacing w:after="0" w:line="240" w:lineRule="auto"/>
        <w:jc w:val="both"/>
        <w:rPr>
          <w:rFonts w:ascii="Trebuchet MS" w:hAnsi="Trebuchet MS" w:cs="Arial"/>
          <w:color w:val="000000"/>
        </w:rPr>
      </w:pPr>
    </w:p>
    <w:p w14:paraId="5E64F988" w14:textId="77777777" w:rsidR="00B65524" w:rsidRPr="00AF2928" w:rsidRDefault="00B65524" w:rsidP="007D69B0">
      <w:pPr>
        <w:widowControl w:val="0"/>
        <w:spacing w:after="0" w:line="240" w:lineRule="auto"/>
        <w:jc w:val="both"/>
        <w:rPr>
          <w:rFonts w:ascii="Trebuchet MS" w:hAnsi="Trebuchet MS" w:cs="Arial"/>
          <w:color w:val="000000"/>
        </w:rPr>
      </w:pPr>
    </w:p>
    <w:p w14:paraId="62C5B7F6" w14:textId="610A286D" w:rsidR="007D69B0" w:rsidRDefault="003428D8" w:rsidP="007D69B0">
      <w:pPr>
        <w:widowControl w:val="0"/>
        <w:ind w:left="426"/>
        <w:jc w:val="right"/>
        <w:rPr>
          <w:rFonts w:ascii="Trebuchet MS" w:hAnsi="Trebuchet MS"/>
        </w:rPr>
      </w:pPr>
      <w:r w:rsidRPr="003428D8">
        <w:rPr>
          <w:rFonts w:ascii="Trebuchet MS" w:hAnsi="Trebuchet MS"/>
        </w:rPr>
        <w:t>31 de</w:t>
      </w:r>
      <w:r>
        <w:rPr>
          <w:rFonts w:ascii="Trebuchet MS" w:hAnsi="Trebuchet MS"/>
        </w:rPr>
        <w:t xml:space="preserve"> </w:t>
      </w:r>
      <w:r w:rsidR="00AF288B">
        <w:rPr>
          <w:rFonts w:ascii="Trebuchet MS" w:hAnsi="Trebuchet MS"/>
        </w:rPr>
        <w:t>dezembro</w:t>
      </w:r>
      <w:r>
        <w:rPr>
          <w:rFonts w:ascii="Trebuchet MS" w:hAnsi="Trebuchet MS"/>
        </w:rPr>
        <w:t xml:space="preserve"> de 20</w:t>
      </w:r>
      <w:r w:rsidR="006F35EB">
        <w:rPr>
          <w:rFonts w:ascii="Trebuchet MS" w:hAnsi="Trebuchet MS"/>
        </w:rPr>
        <w:t>2</w:t>
      </w:r>
      <w:r w:rsidR="00405215">
        <w:rPr>
          <w:rFonts w:ascii="Trebuchet MS" w:hAnsi="Trebuchet MS"/>
        </w:rPr>
        <w:t>1</w:t>
      </w:r>
      <w:r w:rsidR="007D69B0" w:rsidRPr="003428D8">
        <w:rPr>
          <w:rFonts w:ascii="Trebuchet MS" w:hAnsi="Trebuchet MS"/>
        </w:rPr>
        <w:t>.</w:t>
      </w:r>
    </w:p>
    <w:p w14:paraId="562F453D" w14:textId="77777777" w:rsidR="003428D8" w:rsidRDefault="003428D8" w:rsidP="007D69B0">
      <w:pPr>
        <w:widowControl w:val="0"/>
        <w:ind w:left="426"/>
        <w:jc w:val="right"/>
        <w:rPr>
          <w:rFonts w:ascii="Trebuchet MS" w:hAnsi="Trebuchet MS"/>
        </w:rPr>
      </w:pPr>
    </w:p>
    <w:p w14:paraId="6E800C13" w14:textId="77777777" w:rsidR="003428D8" w:rsidRDefault="003428D8" w:rsidP="007D69B0">
      <w:pPr>
        <w:widowControl w:val="0"/>
        <w:ind w:left="426"/>
        <w:jc w:val="right"/>
        <w:rPr>
          <w:rFonts w:ascii="Trebuchet MS" w:hAnsi="Trebuchet MS"/>
        </w:rPr>
      </w:pPr>
    </w:p>
    <w:p w14:paraId="415C29B7" w14:textId="77777777" w:rsidR="003428D8" w:rsidRPr="00124A22" w:rsidRDefault="003428D8" w:rsidP="003428D8">
      <w:pPr>
        <w:widowControl w:val="0"/>
        <w:spacing w:after="0" w:line="240" w:lineRule="auto"/>
        <w:ind w:left="426"/>
        <w:jc w:val="both"/>
        <w:rPr>
          <w:rFonts w:ascii="Trebuchet MS" w:hAnsi="Trebuchet MS" w:cs="Arial"/>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428D8" w:rsidRPr="00124A22" w14:paraId="65212E0E" w14:textId="77777777" w:rsidTr="007234DE">
        <w:tc>
          <w:tcPr>
            <w:tcW w:w="4606" w:type="dxa"/>
            <w:shd w:val="clear" w:color="auto" w:fill="auto"/>
          </w:tcPr>
          <w:p w14:paraId="07B93237" w14:textId="77777777" w:rsidR="003428D8" w:rsidRPr="00124A22" w:rsidRDefault="003428D8" w:rsidP="003428D8">
            <w:pPr>
              <w:widowControl w:val="0"/>
              <w:spacing w:after="0" w:line="240" w:lineRule="auto"/>
              <w:jc w:val="center"/>
              <w:rPr>
                <w:rFonts w:ascii="Trebuchet MS" w:hAnsi="Trebuchet MS" w:cs="Arial"/>
                <w:color w:val="000000"/>
              </w:rPr>
            </w:pPr>
          </w:p>
          <w:p w14:paraId="66C82E90" w14:textId="77777777" w:rsidR="003428D8" w:rsidRPr="00124A22" w:rsidRDefault="003428D8" w:rsidP="003428D8">
            <w:pPr>
              <w:spacing w:after="0" w:line="240" w:lineRule="auto"/>
              <w:jc w:val="center"/>
              <w:rPr>
                <w:rFonts w:ascii="Trebuchet MS" w:hAnsi="Trebuchet MS" w:cs="Arial"/>
              </w:rPr>
            </w:pPr>
            <w:r w:rsidRPr="00124A22">
              <w:rPr>
                <w:rFonts w:ascii="Trebuchet MS" w:hAnsi="Trebuchet MS" w:cs="Arial"/>
              </w:rPr>
              <w:t>Welideive dos Santos Oliveira</w:t>
            </w:r>
          </w:p>
          <w:p w14:paraId="28AF2833" w14:textId="77777777" w:rsidR="003428D8" w:rsidRPr="00124A22" w:rsidRDefault="003428D8" w:rsidP="003428D8">
            <w:pPr>
              <w:spacing w:after="0" w:line="240" w:lineRule="auto"/>
              <w:jc w:val="center"/>
              <w:rPr>
                <w:rFonts w:ascii="Trebuchet MS" w:hAnsi="Trebuchet MS" w:cs="Arial"/>
              </w:rPr>
            </w:pPr>
            <w:r w:rsidRPr="00124A22">
              <w:rPr>
                <w:rFonts w:ascii="Trebuchet MS" w:hAnsi="Trebuchet MS" w:cs="Arial"/>
              </w:rPr>
              <w:t>Assessor Contábil CAU-AP</w:t>
            </w:r>
          </w:p>
          <w:p w14:paraId="62A5F6DB" w14:textId="77777777" w:rsidR="003428D8" w:rsidRPr="00124A22" w:rsidRDefault="003428D8" w:rsidP="003428D8">
            <w:pPr>
              <w:spacing w:after="0" w:line="240" w:lineRule="auto"/>
              <w:jc w:val="center"/>
              <w:rPr>
                <w:rFonts w:ascii="Trebuchet MS" w:hAnsi="Trebuchet MS" w:cs="Arial"/>
                <w:color w:val="000000"/>
              </w:rPr>
            </w:pPr>
            <w:r w:rsidRPr="00124A22">
              <w:rPr>
                <w:rFonts w:ascii="Trebuchet MS" w:hAnsi="Trebuchet MS" w:cs="Arial"/>
              </w:rPr>
              <w:t>CRC-TO 004769/O-2</w:t>
            </w:r>
          </w:p>
        </w:tc>
        <w:tc>
          <w:tcPr>
            <w:tcW w:w="4606" w:type="dxa"/>
            <w:shd w:val="clear" w:color="auto" w:fill="auto"/>
          </w:tcPr>
          <w:p w14:paraId="13FC1098" w14:textId="77777777" w:rsidR="003428D8" w:rsidRPr="00124A22" w:rsidRDefault="003428D8" w:rsidP="003428D8">
            <w:pPr>
              <w:widowControl w:val="0"/>
              <w:spacing w:after="0" w:line="240" w:lineRule="auto"/>
              <w:jc w:val="center"/>
              <w:rPr>
                <w:rFonts w:ascii="Trebuchet MS" w:hAnsi="Trebuchet MS" w:cs="Arial"/>
                <w:color w:val="000000"/>
              </w:rPr>
            </w:pPr>
          </w:p>
          <w:p w14:paraId="48155350" w14:textId="67AF0318" w:rsidR="003428D8" w:rsidRPr="00124A22" w:rsidRDefault="00405215" w:rsidP="003428D8">
            <w:pPr>
              <w:widowControl w:val="0"/>
              <w:spacing w:after="0" w:line="240" w:lineRule="auto"/>
              <w:jc w:val="center"/>
              <w:rPr>
                <w:rFonts w:ascii="Trebuchet MS" w:hAnsi="Trebuchet MS" w:cs="Arial"/>
                <w:color w:val="000000"/>
              </w:rPr>
            </w:pPr>
            <w:proofErr w:type="spellStart"/>
            <w:r>
              <w:rPr>
                <w:rFonts w:ascii="Trebuchet MS" w:hAnsi="Trebuchet MS" w:cs="Arial"/>
                <w:color w:val="000000"/>
              </w:rPr>
              <w:t>Welton</w:t>
            </w:r>
            <w:proofErr w:type="spellEnd"/>
            <w:r>
              <w:rPr>
                <w:rFonts w:ascii="Trebuchet MS" w:hAnsi="Trebuchet MS" w:cs="Arial"/>
                <w:color w:val="000000"/>
              </w:rPr>
              <w:t xml:space="preserve"> Barreiros Alvino</w:t>
            </w:r>
          </w:p>
          <w:p w14:paraId="7529F176" w14:textId="77777777" w:rsidR="003428D8" w:rsidRPr="00124A22" w:rsidRDefault="003428D8" w:rsidP="003428D8">
            <w:pPr>
              <w:widowControl w:val="0"/>
              <w:spacing w:after="0" w:line="240" w:lineRule="auto"/>
              <w:jc w:val="center"/>
              <w:rPr>
                <w:rFonts w:ascii="Trebuchet MS" w:hAnsi="Trebuchet MS" w:cs="Arial"/>
                <w:color w:val="000000"/>
              </w:rPr>
            </w:pPr>
            <w:r w:rsidRPr="00124A22">
              <w:rPr>
                <w:rFonts w:ascii="Trebuchet MS" w:hAnsi="Trebuchet MS" w:cs="Arial"/>
                <w:color w:val="000000"/>
              </w:rPr>
              <w:t>Presidente do CAU-</w:t>
            </w:r>
            <w:r w:rsidR="00F307B6">
              <w:rPr>
                <w:rFonts w:ascii="Trebuchet MS" w:hAnsi="Trebuchet MS" w:cs="Arial"/>
                <w:color w:val="000000"/>
              </w:rPr>
              <w:t>AP</w:t>
            </w:r>
          </w:p>
        </w:tc>
      </w:tr>
    </w:tbl>
    <w:p w14:paraId="44F0C865" w14:textId="77777777" w:rsidR="003428D8" w:rsidRPr="00AF2928" w:rsidRDefault="003428D8" w:rsidP="003428D8">
      <w:pPr>
        <w:widowControl w:val="0"/>
        <w:spacing w:after="0" w:line="240" w:lineRule="auto"/>
        <w:ind w:left="426"/>
        <w:jc w:val="right"/>
        <w:rPr>
          <w:rFonts w:ascii="Trebuchet MS" w:hAnsi="Trebuchet MS" w:cs="Arial"/>
          <w:i/>
          <w:color w:val="000000" w:themeColor="text1"/>
        </w:rPr>
      </w:pPr>
    </w:p>
    <w:p w14:paraId="6444A773" w14:textId="77777777" w:rsidR="007D69B0" w:rsidRPr="00AF2928" w:rsidRDefault="007D69B0" w:rsidP="003428D8">
      <w:pPr>
        <w:widowControl w:val="0"/>
        <w:spacing w:after="0" w:line="240" w:lineRule="auto"/>
        <w:jc w:val="both"/>
        <w:rPr>
          <w:rFonts w:ascii="Trebuchet MS" w:hAnsi="Trebuchet MS" w:cs="Arial"/>
          <w:color w:val="000000"/>
        </w:rPr>
      </w:pPr>
    </w:p>
    <w:p w14:paraId="38D8E209" w14:textId="77777777" w:rsidR="007D69B0" w:rsidRPr="00AF2928" w:rsidRDefault="007D69B0" w:rsidP="00545E6D">
      <w:pPr>
        <w:spacing w:after="0" w:line="240" w:lineRule="auto"/>
        <w:jc w:val="both"/>
        <w:rPr>
          <w:rFonts w:ascii="Trebuchet MS" w:hAnsi="Trebuchet MS" w:cs="Arial"/>
          <w:b/>
        </w:rPr>
      </w:pPr>
    </w:p>
    <w:p w14:paraId="73644563" w14:textId="77777777" w:rsidR="00EC2F3E" w:rsidRPr="009E6A31" w:rsidRDefault="00EC2F3E" w:rsidP="00545E6D">
      <w:pPr>
        <w:spacing w:after="0" w:line="240" w:lineRule="auto"/>
        <w:jc w:val="both"/>
        <w:rPr>
          <w:rFonts w:ascii="Trebuchet MS" w:hAnsi="Trebuchet MS" w:cs="Arial"/>
        </w:rPr>
      </w:pPr>
    </w:p>
    <w:p w14:paraId="68C6EA2A" w14:textId="77777777" w:rsidR="009D65E3" w:rsidRPr="009E6A31" w:rsidRDefault="009D65E3" w:rsidP="00545E6D">
      <w:pPr>
        <w:spacing w:after="0" w:line="240" w:lineRule="auto"/>
        <w:jc w:val="both"/>
        <w:rPr>
          <w:rFonts w:ascii="Trebuchet MS" w:hAnsi="Trebuchet MS" w:cs="Arial"/>
        </w:rPr>
      </w:pPr>
    </w:p>
    <w:p w14:paraId="32122932" w14:textId="77777777" w:rsidR="00545E6D" w:rsidRPr="009E6A31" w:rsidRDefault="00545E6D" w:rsidP="00545E6D">
      <w:pPr>
        <w:spacing w:after="0" w:line="240" w:lineRule="auto"/>
        <w:jc w:val="both"/>
        <w:rPr>
          <w:rFonts w:ascii="Trebuchet MS" w:hAnsi="Trebuchet MS" w:cs="Arial"/>
        </w:rPr>
      </w:pPr>
    </w:p>
    <w:sectPr w:rsidR="00545E6D" w:rsidRPr="009E6A31" w:rsidSect="002B7181">
      <w:headerReference w:type="default" r:id="rId39"/>
      <w:footerReference w:type="default" r:id="rId40"/>
      <w:pgSz w:w="12240" w:h="15840" w:code="1"/>
      <w:pgMar w:top="1404" w:right="851" w:bottom="851" w:left="1418" w:header="426" w:footer="364" w:gutter="0"/>
      <w:pgNumType w:start="1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9377" w14:textId="77777777" w:rsidR="000407ED" w:rsidRDefault="000407ED" w:rsidP="00864B94">
      <w:pPr>
        <w:spacing w:after="0" w:line="240" w:lineRule="auto"/>
      </w:pPr>
      <w:r>
        <w:separator/>
      </w:r>
    </w:p>
  </w:endnote>
  <w:endnote w:type="continuationSeparator" w:id="0">
    <w:p w14:paraId="7E7743E8" w14:textId="77777777" w:rsidR="000407ED" w:rsidRDefault="000407ED"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28583"/>
      <w:docPartObj>
        <w:docPartGallery w:val="Page Numbers (Bottom of Page)"/>
        <w:docPartUnique/>
      </w:docPartObj>
    </w:sdtPr>
    <w:sdtEndPr/>
    <w:sdtContent>
      <w:p w14:paraId="5B179059" w14:textId="77777777" w:rsidR="007234DE" w:rsidRDefault="007234DE">
        <w:pPr>
          <w:pStyle w:val="Rodap"/>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08A7" w14:textId="130B0840" w:rsidR="007234DE" w:rsidRPr="00C62C63" w:rsidRDefault="007234DE">
    <w:pPr>
      <w:pStyle w:val="Rodap"/>
      <w:rPr>
        <w:rFonts w:ascii="Trebuchet MS" w:hAnsi="Trebuchet MS"/>
        <w:sz w:val="16"/>
        <w:szCs w:val="16"/>
      </w:rPr>
    </w:pPr>
    <w:r w:rsidRPr="00C62C63">
      <w:rPr>
        <w:rFonts w:ascii="Trebuchet MS" w:hAnsi="Trebuchet MS"/>
        <w:sz w:val="16"/>
        <w:szCs w:val="16"/>
      </w:rPr>
      <w:tab/>
    </w:r>
    <w:r w:rsidRPr="00C62C63">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401297"/>
      <w:docPartObj>
        <w:docPartGallery w:val="Page Numbers (Bottom of Page)"/>
        <w:docPartUnique/>
      </w:docPartObj>
    </w:sdtPr>
    <w:sdtEndPr/>
    <w:sdtContent>
      <w:p w14:paraId="16F7B11F" w14:textId="77777777" w:rsidR="007234DE" w:rsidRDefault="007234DE">
        <w:pPr>
          <w:pStyle w:val="Rodap"/>
          <w:jc w:val="right"/>
        </w:pPr>
        <w:r>
          <w:t xml:space="preserve">  </w:t>
        </w:r>
        <w:r>
          <w:fldChar w:fldCharType="begin"/>
        </w:r>
        <w:r>
          <w:instrText>PAGE   \* MERGEFORMAT</w:instrText>
        </w:r>
        <w:r>
          <w:fldChar w:fldCharType="separate"/>
        </w:r>
        <w:r>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927A" w14:textId="77777777" w:rsidR="000407ED" w:rsidRDefault="000407ED" w:rsidP="00864B94">
      <w:pPr>
        <w:spacing w:after="0" w:line="240" w:lineRule="auto"/>
      </w:pPr>
      <w:bookmarkStart w:id="0" w:name="_Hlk6241781"/>
      <w:bookmarkEnd w:id="0"/>
      <w:r>
        <w:separator/>
      </w:r>
    </w:p>
  </w:footnote>
  <w:footnote w:type="continuationSeparator" w:id="0">
    <w:p w14:paraId="188D266A" w14:textId="77777777" w:rsidR="000407ED" w:rsidRDefault="000407ED" w:rsidP="0086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FB4D" w14:textId="77777777" w:rsidR="007234DE" w:rsidRDefault="007234DE">
    <w:pPr>
      <w:pStyle w:val="Cabealho"/>
      <w:jc w:val="right"/>
    </w:pPr>
  </w:p>
  <w:p w14:paraId="70469548" w14:textId="77777777" w:rsidR="007234DE" w:rsidRDefault="007234D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0794" w14:textId="77777777" w:rsidR="007234DE" w:rsidRDefault="007234DE" w:rsidP="002B7181">
    <w:pPr>
      <w:pStyle w:val="Cabealho"/>
      <w:tabs>
        <w:tab w:val="left" w:pos="708"/>
      </w:tabs>
      <w:spacing w:before="20" w:afterLines="20" w:after="48"/>
      <w:rPr>
        <w:rFonts w:ascii="Trebuchet MS" w:hAnsi="Trebuchet MS" w:cs="Arial"/>
        <w:b/>
        <w:sz w:val="24"/>
        <w:szCs w:val="24"/>
      </w:rPr>
    </w:pPr>
    <w:r>
      <w:rPr>
        <w:rFonts w:ascii="Trebuchet MS" w:hAnsi="Trebuchet MS" w:cs="Arial"/>
        <w:b/>
        <w:color w:val="000000"/>
      </w:rPr>
      <w:t>Conselho de Arquitetura e Urbanismo do Amapá - CAU/AP</w:t>
    </w:r>
  </w:p>
  <w:p w14:paraId="145D8FAF" w14:textId="77777777" w:rsidR="007234DE" w:rsidRDefault="007234DE" w:rsidP="002B7181">
    <w:pPr>
      <w:pStyle w:val="Cabealho"/>
      <w:tabs>
        <w:tab w:val="left" w:pos="708"/>
      </w:tabs>
      <w:spacing w:before="20" w:afterLines="20" w:after="48"/>
      <w:rPr>
        <w:rFonts w:ascii="Trebuchet MS" w:hAnsi="Trebuchet MS" w:cs="Arial"/>
        <w:sz w:val="24"/>
        <w:szCs w:val="24"/>
      </w:rPr>
    </w:pPr>
  </w:p>
  <w:p w14:paraId="645DFB06" w14:textId="77777777" w:rsidR="007234DE" w:rsidRDefault="007234DE" w:rsidP="002B7181">
    <w:pPr>
      <w:spacing w:before="20" w:afterLines="20" w:after="48"/>
      <w:rPr>
        <w:rFonts w:ascii="Trebuchet MS" w:hAnsi="Trebuchet MS" w:cs="Arial"/>
        <w:b/>
        <w:sz w:val="24"/>
        <w:szCs w:val="24"/>
      </w:rPr>
    </w:pPr>
    <w:r>
      <w:rPr>
        <w:rFonts w:ascii="Trebuchet MS" w:hAnsi="Trebuchet MS" w:cs="Arial"/>
        <w:b/>
      </w:rPr>
      <w:t>Notas explicativas da Administração às Demonstrações Contábeis</w:t>
    </w:r>
  </w:p>
  <w:p w14:paraId="0473F5D7" w14:textId="321F8296" w:rsidR="007234DE" w:rsidRDefault="007234DE" w:rsidP="002B7181">
    <w:pPr>
      <w:spacing w:before="20" w:afterLines="20" w:after="48"/>
      <w:rPr>
        <w:rFonts w:ascii="Trebuchet MS" w:hAnsi="Trebuchet MS" w:cs="Arial"/>
        <w:b/>
      </w:rPr>
    </w:pPr>
    <w:r>
      <w:rPr>
        <w:rFonts w:ascii="Trebuchet MS" w:hAnsi="Trebuchet MS" w:cs="Arial"/>
        <w:b/>
      </w:rPr>
      <w:t>Em 31 de dezembro de 20</w:t>
    </w:r>
    <w:r w:rsidR="00DE1303">
      <w:rPr>
        <w:rFonts w:ascii="Trebuchet MS" w:hAnsi="Trebuchet MS" w:cs="Arial"/>
        <w:b/>
      </w:rPr>
      <w:t>2</w:t>
    </w:r>
    <w:r w:rsidR="00E65DF1">
      <w:rPr>
        <w:rFonts w:ascii="Trebuchet MS" w:hAnsi="Trebuchet MS" w:cs="Arial"/>
        <w:b/>
      </w:rPr>
      <w:t>1</w:t>
    </w:r>
    <w:r>
      <w:rPr>
        <w:rFonts w:ascii="Trebuchet MS" w:hAnsi="Trebuchet MS" w:cs="Arial"/>
        <w:b/>
      </w:rPr>
      <w:t xml:space="preserve"> e 20</w:t>
    </w:r>
    <w:r w:rsidR="00E65DF1">
      <w:rPr>
        <w:rFonts w:ascii="Trebuchet MS" w:hAnsi="Trebuchet MS" w:cs="Arial"/>
        <w:b/>
      </w:rPr>
      <w:t>20</w:t>
    </w:r>
  </w:p>
  <w:p w14:paraId="6FAAF8B8" w14:textId="77777777" w:rsidR="007234DE" w:rsidRDefault="007234DE" w:rsidP="002B7181">
    <w:pPr>
      <w:pStyle w:val="Cabealho"/>
      <w:pBdr>
        <w:bottom w:val="single" w:sz="6" w:space="1" w:color="auto"/>
      </w:pBdr>
      <w:tabs>
        <w:tab w:val="left" w:pos="708"/>
      </w:tabs>
      <w:spacing w:before="20" w:afterLines="20" w:after="48"/>
      <w:rPr>
        <w:rFonts w:ascii="Trebuchet MS" w:hAnsi="Trebuchet MS" w:cs="Arial"/>
        <w:b/>
        <w:sz w:val="24"/>
        <w:szCs w:val="24"/>
      </w:rPr>
    </w:pPr>
    <w:r>
      <w:rPr>
        <w:rFonts w:ascii="Trebuchet MS" w:hAnsi="Trebuchet MS" w:cs="Arial"/>
        <w:b/>
      </w:rPr>
      <w:t>(Em Reais</w:t>
    </w:r>
    <w:r>
      <w:rPr>
        <w:rFonts w:ascii="Trebuchet MS" w:hAnsi="Trebuchet MS" w:cs="Arial"/>
        <w:b/>
        <w:sz w:val="24"/>
        <w:szCs w:val="24"/>
      </w:rPr>
      <w:t>)</w:t>
    </w:r>
  </w:p>
  <w:p w14:paraId="0D148CDA" w14:textId="77777777" w:rsidR="007234DE" w:rsidRDefault="007234DE">
    <w:pPr>
      <w:pStyle w:val="Cabealho"/>
    </w:pPr>
  </w:p>
  <w:p w14:paraId="686C5126" w14:textId="77777777" w:rsidR="007234DE" w:rsidRDefault="007234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9E2"/>
    <w:multiLevelType w:val="multilevel"/>
    <w:tmpl w:val="A16C594C"/>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18011AD3"/>
    <w:multiLevelType w:val="hybridMultilevel"/>
    <w:tmpl w:val="044A0CB4"/>
    <w:lvl w:ilvl="0" w:tplc="C8A8809A">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1A834D3A"/>
    <w:multiLevelType w:val="hybridMultilevel"/>
    <w:tmpl w:val="8174C8D4"/>
    <w:lvl w:ilvl="0" w:tplc="5484DB3E">
      <w:start w:val="1"/>
      <w:numFmt w:val="lowerLetter"/>
      <w:lvlText w:val="%1)"/>
      <w:lvlJc w:val="left"/>
      <w:pPr>
        <w:ind w:left="1774" w:hanging="360"/>
      </w:pPr>
      <w:rPr>
        <w:rFonts w:hint="default"/>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3" w15:restartNumberingAfterBreak="0">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 w15:restartNumberingAfterBreak="0">
    <w:nsid w:val="7BBC3052"/>
    <w:multiLevelType w:val="hybridMultilevel"/>
    <w:tmpl w:val="BB30BA2A"/>
    <w:lvl w:ilvl="0" w:tplc="D250079E">
      <w:start w:val="1"/>
      <w:numFmt w:val="lowerLetter"/>
      <w:lvlText w:val="%1)"/>
      <w:lvlJc w:val="left"/>
      <w:pPr>
        <w:ind w:left="135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EC"/>
    <w:rsid w:val="00005CE5"/>
    <w:rsid w:val="000117CC"/>
    <w:rsid w:val="000140F7"/>
    <w:rsid w:val="00015868"/>
    <w:rsid w:val="00016370"/>
    <w:rsid w:val="00022A3D"/>
    <w:rsid w:val="00024421"/>
    <w:rsid w:val="00026B53"/>
    <w:rsid w:val="000311E9"/>
    <w:rsid w:val="00035688"/>
    <w:rsid w:val="000407ED"/>
    <w:rsid w:val="00040A04"/>
    <w:rsid w:val="00050EE8"/>
    <w:rsid w:val="00051AAC"/>
    <w:rsid w:val="00055DCE"/>
    <w:rsid w:val="00056736"/>
    <w:rsid w:val="0006491F"/>
    <w:rsid w:val="00074AEE"/>
    <w:rsid w:val="00077D37"/>
    <w:rsid w:val="00090CC9"/>
    <w:rsid w:val="00091E1E"/>
    <w:rsid w:val="00092ECC"/>
    <w:rsid w:val="00095141"/>
    <w:rsid w:val="000A30E3"/>
    <w:rsid w:val="000A585F"/>
    <w:rsid w:val="000A79CE"/>
    <w:rsid w:val="000B5BAB"/>
    <w:rsid w:val="000C3D93"/>
    <w:rsid w:val="000C6CC1"/>
    <w:rsid w:val="000E27F1"/>
    <w:rsid w:val="000E67BC"/>
    <w:rsid w:val="000E78F2"/>
    <w:rsid w:val="000F28DE"/>
    <w:rsid w:val="000F38E6"/>
    <w:rsid w:val="000F77D2"/>
    <w:rsid w:val="000F7A3D"/>
    <w:rsid w:val="001027C6"/>
    <w:rsid w:val="001044C9"/>
    <w:rsid w:val="00112816"/>
    <w:rsid w:val="001129F5"/>
    <w:rsid w:val="001137C4"/>
    <w:rsid w:val="00114F4D"/>
    <w:rsid w:val="001156FB"/>
    <w:rsid w:val="00117112"/>
    <w:rsid w:val="00121EC0"/>
    <w:rsid w:val="0012388E"/>
    <w:rsid w:val="001319A6"/>
    <w:rsid w:val="00137AAD"/>
    <w:rsid w:val="00140564"/>
    <w:rsid w:val="001408AB"/>
    <w:rsid w:val="001414D7"/>
    <w:rsid w:val="0014207A"/>
    <w:rsid w:val="001447FC"/>
    <w:rsid w:val="00145CF3"/>
    <w:rsid w:val="00153779"/>
    <w:rsid w:val="00154F64"/>
    <w:rsid w:val="001600F9"/>
    <w:rsid w:val="00161012"/>
    <w:rsid w:val="0016588A"/>
    <w:rsid w:val="00170B09"/>
    <w:rsid w:val="001718E8"/>
    <w:rsid w:val="001778B6"/>
    <w:rsid w:val="0018360F"/>
    <w:rsid w:val="00184D60"/>
    <w:rsid w:val="00184E55"/>
    <w:rsid w:val="001900AA"/>
    <w:rsid w:val="00190D62"/>
    <w:rsid w:val="00193874"/>
    <w:rsid w:val="00193DBE"/>
    <w:rsid w:val="001962E7"/>
    <w:rsid w:val="00196C82"/>
    <w:rsid w:val="001A0D60"/>
    <w:rsid w:val="001A112A"/>
    <w:rsid w:val="001A3256"/>
    <w:rsid w:val="001A7A5D"/>
    <w:rsid w:val="001B096B"/>
    <w:rsid w:val="001B2DAC"/>
    <w:rsid w:val="001B5D6F"/>
    <w:rsid w:val="001B77D7"/>
    <w:rsid w:val="001C2193"/>
    <w:rsid w:val="001D01AB"/>
    <w:rsid w:val="001D0314"/>
    <w:rsid w:val="001D41D9"/>
    <w:rsid w:val="001D5A5C"/>
    <w:rsid w:val="001D6A70"/>
    <w:rsid w:val="001E102F"/>
    <w:rsid w:val="001F03E4"/>
    <w:rsid w:val="001F0840"/>
    <w:rsid w:val="001F5901"/>
    <w:rsid w:val="00206C12"/>
    <w:rsid w:val="0021090D"/>
    <w:rsid w:val="00213A30"/>
    <w:rsid w:val="002173F1"/>
    <w:rsid w:val="00217547"/>
    <w:rsid w:val="002200AD"/>
    <w:rsid w:val="002221D6"/>
    <w:rsid w:val="00224325"/>
    <w:rsid w:val="00224B43"/>
    <w:rsid w:val="00230FB2"/>
    <w:rsid w:val="00232E11"/>
    <w:rsid w:val="0023335E"/>
    <w:rsid w:val="00234830"/>
    <w:rsid w:val="00244AD7"/>
    <w:rsid w:val="00245982"/>
    <w:rsid w:val="00246B5C"/>
    <w:rsid w:val="002505BE"/>
    <w:rsid w:val="0026190C"/>
    <w:rsid w:val="002638E5"/>
    <w:rsid w:val="002675FE"/>
    <w:rsid w:val="00272403"/>
    <w:rsid w:val="00281D84"/>
    <w:rsid w:val="00281E90"/>
    <w:rsid w:val="0029446A"/>
    <w:rsid w:val="00294F44"/>
    <w:rsid w:val="002961B7"/>
    <w:rsid w:val="0029718E"/>
    <w:rsid w:val="002A2353"/>
    <w:rsid w:val="002A6E85"/>
    <w:rsid w:val="002B06D0"/>
    <w:rsid w:val="002B1F6D"/>
    <w:rsid w:val="002B4D64"/>
    <w:rsid w:val="002B4EC3"/>
    <w:rsid w:val="002B4F9E"/>
    <w:rsid w:val="002B7181"/>
    <w:rsid w:val="002C011C"/>
    <w:rsid w:val="002C0354"/>
    <w:rsid w:val="002C0CCF"/>
    <w:rsid w:val="002C211B"/>
    <w:rsid w:val="002C6594"/>
    <w:rsid w:val="002D1AA7"/>
    <w:rsid w:val="002D3D55"/>
    <w:rsid w:val="002D57DC"/>
    <w:rsid w:val="002D7359"/>
    <w:rsid w:val="002E1B59"/>
    <w:rsid w:val="002F4905"/>
    <w:rsid w:val="002F59F5"/>
    <w:rsid w:val="00301305"/>
    <w:rsid w:val="003016E1"/>
    <w:rsid w:val="00301F19"/>
    <w:rsid w:val="00313640"/>
    <w:rsid w:val="00313904"/>
    <w:rsid w:val="00316747"/>
    <w:rsid w:val="00316754"/>
    <w:rsid w:val="003211D0"/>
    <w:rsid w:val="00323936"/>
    <w:rsid w:val="003251A5"/>
    <w:rsid w:val="00325B91"/>
    <w:rsid w:val="003275C8"/>
    <w:rsid w:val="003330C5"/>
    <w:rsid w:val="00334867"/>
    <w:rsid w:val="003349A5"/>
    <w:rsid w:val="00340E93"/>
    <w:rsid w:val="003428D8"/>
    <w:rsid w:val="00343F1E"/>
    <w:rsid w:val="003447D3"/>
    <w:rsid w:val="00352EED"/>
    <w:rsid w:val="00354C59"/>
    <w:rsid w:val="00361693"/>
    <w:rsid w:val="00361BE9"/>
    <w:rsid w:val="00373479"/>
    <w:rsid w:val="003761C9"/>
    <w:rsid w:val="00380341"/>
    <w:rsid w:val="0038252E"/>
    <w:rsid w:val="00384E3D"/>
    <w:rsid w:val="00396770"/>
    <w:rsid w:val="003A4066"/>
    <w:rsid w:val="003B0EB7"/>
    <w:rsid w:val="003B2702"/>
    <w:rsid w:val="003B5EFA"/>
    <w:rsid w:val="003B65F2"/>
    <w:rsid w:val="003C04D7"/>
    <w:rsid w:val="003C3701"/>
    <w:rsid w:val="003C38EC"/>
    <w:rsid w:val="003C4E24"/>
    <w:rsid w:val="003C6D4E"/>
    <w:rsid w:val="003D2E3D"/>
    <w:rsid w:val="003D5481"/>
    <w:rsid w:val="003D7AF7"/>
    <w:rsid w:val="003E525E"/>
    <w:rsid w:val="003E6016"/>
    <w:rsid w:val="003E7D45"/>
    <w:rsid w:val="003F21ED"/>
    <w:rsid w:val="003F2A76"/>
    <w:rsid w:val="00405215"/>
    <w:rsid w:val="00407BEA"/>
    <w:rsid w:val="004102BB"/>
    <w:rsid w:val="00413300"/>
    <w:rsid w:val="00413EBB"/>
    <w:rsid w:val="0041470A"/>
    <w:rsid w:val="00416480"/>
    <w:rsid w:val="004166C5"/>
    <w:rsid w:val="00420D94"/>
    <w:rsid w:val="0042762E"/>
    <w:rsid w:val="00432FDF"/>
    <w:rsid w:val="0043366B"/>
    <w:rsid w:val="00440C76"/>
    <w:rsid w:val="00441136"/>
    <w:rsid w:val="00442C27"/>
    <w:rsid w:val="00443F30"/>
    <w:rsid w:val="00454BA2"/>
    <w:rsid w:val="00454C01"/>
    <w:rsid w:val="004622BD"/>
    <w:rsid w:val="004634A9"/>
    <w:rsid w:val="004634B4"/>
    <w:rsid w:val="0046739C"/>
    <w:rsid w:val="00475B3F"/>
    <w:rsid w:val="004801CE"/>
    <w:rsid w:val="00485EFA"/>
    <w:rsid w:val="00490DA2"/>
    <w:rsid w:val="004913B5"/>
    <w:rsid w:val="00494980"/>
    <w:rsid w:val="0049696A"/>
    <w:rsid w:val="00497053"/>
    <w:rsid w:val="004A0132"/>
    <w:rsid w:val="004A1942"/>
    <w:rsid w:val="004A62DA"/>
    <w:rsid w:val="004A71D2"/>
    <w:rsid w:val="004A7E5A"/>
    <w:rsid w:val="004A7F5B"/>
    <w:rsid w:val="004B083B"/>
    <w:rsid w:val="004B5625"/>
    <w:rsid w:val="004B6CCF"/>
    <w:rsid w:val="004C0CA9"/>
    <w:rsid w:val="004C2E42"/>
    <w:rsid w:val="004C4C4C"/>
    <w:rsid w:val="004D0D38"/>
    <w:rsid w:val="004D1988"/>
    <w:rsid w:val="004D5AA7"/>
    <w:rsid w:val="004E3EE0"/>
    <w:rsid w:val="004E51E6"/>
    <w:rsid w:val="004F0C18"/>
    <w:rsid w:val="004F15BC"/>
    <w:rsid w:val="004F3595"/>
    <w:rsid w:val="004F4CE3"/>
    <w:rsid w:val="004F4FC7"/>
    <w:rsid w:val="0050039C"/>
    <w:rsid w:val="0050394C"/>
    <w:rsid w:val="00504D58"/>
    <w:rsid w:val="005054E4"/>
    <w:rsid w:val="00511EAB"/>
    <w:rsid w:val="00520449"/>
    <w:rsid w:val="00521054"/>
    <w:rsid w:val="00522D56"/>
    <w:rsid w:val="0052682A"/>
    <w:rsid w:val="00530E94"/>
    <w:rsid w:val="00533D6B"/>
    <w:rsid w:val="00533F50"/>
    <w:rsid w:val="00535371"/>
    <w:rsid w:val="00535A2D"/>
    <w:rsid w:val="005362CE"/>
    <w:rsid w:val="0053713E"/>
    <w:rsid w:val="00543A24"/>
    <w:rsid w:val="005457DF"/>
    <w:rsid w:val="00545E6D"/>
    <w:rsid w:val="00546733"/>
    <w:rsid w:val="0054756F"/>
    <w:rsid w:val="0054772A"/>
    <w:rsid w:val="005529AC"/>
    <w:rsid w:val="00553786"/>
    <w:rsid w:val="005614DA"/>
    <w:rsid w:val="00561876"/>
    <w:rsid w:val="00563677"/>
    <w:rsid w:val="00564BD8"/>
    <w:rsid w:val="00571064"/>
    <w:rsid w:val="005759C7"/>
    <w:rsid w:val="00582299"/>
    <w:rsid w:val="00583FA5"/>
    <w:rsid w:val="00586F8E"/>
    <w:rsid w:val="00590D08"/>
    <w:rsid w:val="005938FB"/>
    <w:rsid w:val="0059607D"/>
    <w:rsid w:val="005B1E68"/>
    <w:rsid w:val="005B249B"/>
    <w:rsid w:val="005B5565"/>
    <w:rsid w:val="005C04B4"/>
    <w:rsid w:val="005C4734"/>
    <w:rsid w:val="005D2026"/>
    <w:rsid w:val="005D346B"/>
    <w:rsid w:val="005D6EEA"/>
    <w:rsid w:val="005E27BE"/>
    <w:rsid w:val="005E6914"/>
    <w:rsid w:val="005F1300"/>
    <w:rsid w:val="005F1F6E"/>
    <w:rsid w:val="005F4C67"/>
    <w:rsid w:val="005F5B7B"/>
    <w:rsid w:val="005F6122"/>
    <w:rsid w:val="0060243E"/>
    <w:rsid w:val="006034F2"/>
    <w:rsid w:val="00610CAA"/>
    <w:rsid w:val="006158DA"/>
    <w:rsid w:val="00615C2B"/>
    <w:rsid w:val="00616EBC"/>
    <w:rsid w:val="0062044F"/>
    <w:rsid w:val="00622076"/>
    <w:rsid w:val="006270FB"/>
    <w:rsid w:val="00630A92"/>
    <w:rsid w:val="00630C31"/>
    <w:rsid w:val="00635C4B"/>
    <w:rsid w:val="0064009B"/>
    <w:rsid w:val="00640760"/>
    <w:rsid w:val="00650E6D"/>
    <w:rsid w:val="006578B1"/>
    <w:rsid w:val="00663479"/>
    <w:rsid w:val="00666C3D"/>
    <w:rsid w:val="00670BC1"/>
    <w:rsid w:val="00673AE9"/>
    <w:rsid w:val="00674023"/>
    <w:rsid w:val="006748C5"/>
    <w:rsid w:val="00676E49"/>
    <w:rsid w:val="0067761F"/>
    <w:rsid w:val="00682930"/>
    <w:rsid w:val="006829ED"/>
    <w:rsid w:val="006906AD"/>
    <w:rsid w:val="00691F19"/>
    <w:rsid w:val="0069252F"/>
    <w:rsid w:val="00693866"/>
    <w:rsid w:val="006940C3"/>
    <w:rsid w:val="00696162"/>
    <w:rsid w:val="006A2EC7"/>
    <w:rsid w:val="006A47F8"/>
    <w:rsid w:val="006A6579"/>
    <w:rsid w:val="006C2D7E"/>
    <w:rsid w:val="006C2DED"/>
    <w:rsid w:val="006C7885"/>
    <w:rsid w:val="006D5B0C"/>
    <w:rsid w:val="006D78BF"/>
    <w:rsid w:val="006D7922"/>
    <w:rsid w:val="006D7F81"/>
    <w:rsid w:val="006E1E70"/>
    <w:rsid w:val="006E5962"/>
    <w:rsid w:val="006E6C32"/>
    <w:rsid w:val="006F13FE"/>
    <w:rsid w:val="006F35EB"/>
    <w:rsid w:val="006F5472"/>
    <w:rsid w:val="006F634E"/>
    <w:rsid w:val="007026C8"/>
    <w:rsid w:val="0070385F"/>
    <w:rsid w:val="007061F3"/>
    <w:rsid w:val="00717551"/>
    <w:rsid w:val="00720330"/>
    <w:rsid w:val="00722897"/>
    <w:rsid w:val="007234DE"/>
    <w:rsid w:val="00734A5D"/>
    <w:rsid w:val="00736AB4"/>
    <w:rsid w:val="00745594"/>
    <w:rsid w:val="0074776F"/>
    <w:rsid w:val="00747DDA"/>
    <w:rsid w:val="00752062"/>
    <w:rsid w:val="00765F66"/>
    <w:rsid w:val="00771054"/>
    <w:rsid w:val="00773037"/>
    <w:rsid w:val="00774DD3"/>
    <w:rsid w:val="0077629B"/>
    <w:rsid w:val="0078522B"/>
    <w:rsid w:val="00785281"/>
    <w:rsid w:val="0078561B"/>
    <w:rsid w:val="00786E0B"/>
    <w:rsid w:val="007910E8"/>
    <w:rsid w:val="00792CE0"/>
    <w:rsid w:val="0079432B"/>
    <w:rsid w:val="007A5646"/>
    <w:rsid w:val="007A570C"/>
    <w:rsid w:val="007A699B"/>
    <w:rsid w:val="007B0E74"/>
    <w:rsid w:val="007B524C"/>
    <w:rsid w:val="007C0029"/>
    <w:rsid w:val="007C0E0D"/>
    <w:rsid w:val="007C1DB5"/>
    <w:rsid w:val="007C3FB7"/>
    <w:rsid w:val="007C4612"/>
    <w:rsid w:val="007C469F"/>
    <w:rsid w:val="007C51BE"/>
    <w:rsid w:val="007C5FA6"/>
    <w:rsid w:val="007C654A"/>
    <w:rsid w:val="007D3A06"/>
    <w:rsid w:val="007D69B0"/>
    <w:rsid w:val="007D6AE6"/>
    <w:rsid w:val="007E03C0"/>
    <w:rsid w:val="007E1028"/>
    <w:rsid w:val="007E4510"/>
    <w:rsid w:val="007E5288"/>
    <w:rsid w:val="007E7635"/>
    <w:rsid w:val="007F14A3"/>
    <w:rsid w:val="007F26CC"/>
    <w:rsid w:val="007F38B8"/>
    <w:rsid w:val="008049F2"/>
    <w:rsid w:val="00805B12"/>
    <w:rsid w:val="008062C6"/>
    <w:rsid w:val="00806B11"/>
    <w:rsid w:val="00823FD6"/>
    <w:rsid w:val="00824094"/>
    <w:rsid w:val="00831FD3"/>
    <w:rsid w:val="00832E77"/>
    <w:rsid w:val="00833B77"/>
    <w:rsid w:val="00836BCE"/>
    <w:rsid w:val="00836E58"/>
    <w:rsid w:val="008410C8"/>
    <w:rsid w:val="008421F1"/>
    <w:rsid w:val="008439E9"/>
    <w:rsid w:val="008456D5"/>
    <w:rsid w:val="008541F9"/>
    <w:rsid w:val="00863F6E"/>
    <w:rsid w:val="00863FA8"/>
    <w:rsid w:val="00864889"/>
    <w:rsid w:val="00864B94"/>
    <w:rsid w:val="00876041"/>
    <w:rsid w:val="008761F6"/>
    <w:rsid w:val="008845A4"/>
    <w:rsid w:val="00886F50"/>
    <w:rsid w:val="008873A5"/>
    <w:rsid w:val="00892E75"/>
    <w:rsid w:val="00893ED8"/>
    <w:rsid w:val="00894539"/>
    <w:rsid w:val="008A378E"/>
    <w:rsid w:val="008A72A2"/>
    <w:rsid w:val="008A7F45"/>
    <w:rsid w:val="008B2AD2"/>
    <w:rsid w:val="008B5964"/>
    <w:rsid w:val="008C07C6"/>
    <w:rsid w:val="008D3FF5"/>
    <w:rsid w:val="008D61E0"/>
    <w:rsid w:val="008D7179"/>
    <w:rsid w:val="008D7327"/>
    <w:rsid w:val="008E192E"/>
    <w:rsid w:val="008F1421"/>
    <w:rsid w:val="008F166C"/>
    <w:rsid w:val="008F68FC"/>
    <w:rsid w:val="008F70A8"/>
    <w:rsid w:val="009036B6"/>
    <w:rsid w:val="009101C6"/>
    <w:rsid w:val="00911E1E"/>
    <w:rsid w:val="00912236"/>
    <w:rsid w:val="0092114B"/>
    <w:rsid w:val="00922D49"/>
    <w:rsid w:val="0092381C"/>
    <w:rsid w:val="009249AD"/>
    <w:rsid w:val="00926BB7"/>
    <w:rsid w:val="00927326"/>
    <w:rsid w:val="009334DA"/>
    <w:rsid w:val="00936210"/>
    <w:rsid w:val="009467FD"/>
    <w:rsid w:val="00947572"/>
    <w:rsid w:val="00950F11"/>
    <w:rsid w:val="009534FA"/>
    <w:rsid w:val="0095453C"/>
    <w:rsid w:val="00954E21"/>
    <w:rsid w:val="0095632E"/>
    <w:rsid w:val="009610E9"/>
    <w:rsid w:val="00963012"/>
    <w:rsid w:val="009632C2"/>
    <w:rsid w:val="00963ADD"/>
    <w:rsid w:val="00966B60"/>
    <w:rsid w:val="00970A7C"/>
    <w:rsid w:val="00971BEB"/>
    <w:rsid w:val="009816E3"/>
    <w:rsid w:val="0098270F"/>
    <w:rsid w:val="009941E1"/>
    <w:rsid w:val="00995699"/>
    <w:rsid w:val="00996632"/>
    <w:rsid w:val="009A0528"/>
    <w:rsid w:val="009A0B2F"/>
    <w:rsid w:val="009B38F4"/>
    <w:rsid w:val="009B4ECA"/>
    <w:rsid w:val="009B5C95"/>
    <w:rsid w:val="009C6DC9"/>
    <w:rsid w:val="009C747D"/>
    <w:rsid w:val="009D211B"/>
    <w:rsid w:val="009D65E3"/>
    <w:rsid w:val="009D69DF"/>
    <w:rsid w:val="009E0092"/>
    <w:rsid w:val="009E1458"/>
    <w:rsid w:val="009E24B0"/>
    <w:rsid w:val="009E2AB4"/>
    <w:rsid w:val="009E6A31"/>
    <w:rsid w:val="009F1E18"/>
    <w:rsid w:val="009F2CCF"/>
    <w:rsid w:val="009F3284"/>
    <w:rsid w:val="009F4A59"/>
    <w:rsid w:val="00A1101F"/>
    <w:rsid w:val="00A1197F"/>
    <w:rsid w:val="00A17908"/>
    <w:rsid w:val="00A204E4"/>
    <w:rsid w:val="00A2090F"/>
    <w:rsid w:val="00A27EA4"/>
    <w:rsid w:val="00A315FA"/>
    <w:rsid w:val="00A321F1"/>
    <w:rsid w:val="00A32390"/>
    <w:rsid w:val="00A3546D"/>
    <w:rsid w:val="00A3604F"/>
    <w:rsid w:val="00A360BA"/>
    <w:rsid w:val="00A407F8"/>
    <w:rsid w:val="00A444BC"/>
    <w:rsid w:val="00A44545"/>
    <w:rsid w:val="00A46E58"/>
    <w:rsid w:val="00A50ADD"/>
    <w:rsid w:val="00A51418"/>
    <w:rsid w:val="00A534EC"/>
    <w:rsid w:val="00A54CBC"/>
    <w:rsid w:val="00A55B82"/>
    <w:rsid w:val="00A55FD3"/>
    <w:rsid w:val="00A5730F"/>
    <w:rsid w:val="00A57F6F"/>
    <w:rsid w:val="00A62092"/>
    <w:rsid w:val="00A626FD"/>
    <w:rsid w:val="00A62827"/>
    <w:rsid w:val="00A63C34"/>
    <w:rsid w:val="00A653CF"/>
    <w:rsid w:val="00A663E4"/>
    <w:rsid w:val="00A7083C"/>
    <w:rsid w:val="00A741F2"/>
    <w:rsid w:val="00A81B0D"/>
    <w:rsid w:val="00A827C1"/>
    <w:rsid w:val="00A8380A"/>
    <w:rsid w:val="00A85743"/>
    <w:rsid w:val="00A86B46"/>
    <w:rsid w:val="00A911D7"/>
    <w:rsid w:val="00A91572"/>
    <w:rsid w:val="00A91A2A"/>
    <w:rsid w:val="00A92AA9"/>
    <w:rsid w:val="00A92EB1"/>
    <w:rsid w:val="00A93644"/>
    <w:rsid w:val="00A9551B"/>
    <w:rsid w:val="00AA5B0E"/>
    <w:rsid w:val="00AA7BF3"/>
    <w:rsid w:val="00AB6E1B"/>
    <w:rsid w:val="00AC039D"/>
    <w:rsid w:val="00AC13D1"/>
    <w:rsid w:val="00AC48C6"/>
    <w:rsid w:val="00AC493C"/>
    <w:rsid w:val="00AC64D5"/>
    <w:rsid w:val="00AD1940"/>
    <w:rsid w:val="00AD5D10"/>
    <w:rsid w:val="00AE10C9"/>
    <w:rsid w:val="00AE139A"/>
    <w:rsid w:val="00AF1657"/>
    <w:rsid w:val="00AF1B44"/>
    <w:rsid w:val="00AF288B"/>
    <w:rsid w:val="00AF2928"/>
    <w:rsid w:val="00AF3BB8"/>
    <w:rsid w:val="00AF3D82"/>
    <w:rsid w:val="00B00F4A"/>
    <w:rsid w:val="00B04684"/>
    <w:rsid w:val="00B05EDE"/>
    <w:rsid w:val="00B1253F"/>
    <w:rsid w:val="00B21042"/>
    <w:rsid w:val="00B220C0"/>
    <w:rsid w:val="00B239D6"/>
    <w:rsid w:val="00B23F8B"/>
    <w:rsid w:val="00B24BEF"/>
    <w:rsid w:val="00B25725"/>
    <w:rsid w:val="00B3225E"/>
    <w:rsid w:val="00B52121"/>
    <w:rsid w:val="00B52C97"/>
    <w:rsid w:val="00B52C9B"/>
    <w:rsid w:val="00B55902"/>
    <w:rsid w:val="00B62EEB"/>
    <w:rsid w:val="00B6389A"/>
    <w:rsid w:val="00B64E09"/>
    <w:rsid w:val="00B65524"/>
    <w:rsid w:val="00B704CE"/>
    <w:rsid w:val="00B71285"/>
    <w:rsid w:val="00B73EB3"/>
    <w:rsid w:val="00B752AE"/>
    <w:rsid w:val="00B92BC0"/>
    <w:rsid w:val="00B94D33"/>
    <w:rsid w:val="00B94D9D"/>
    <w:rsid w:val="00BB0CA1"/>
    <w:rsid w:val="00BC1BA2"/>
    <w:rsid w:val="00BC2320"/>
    <w:rsid w:val="00BC2EDD"/>
    <w:rsid w:val="00BC669F"/>
    <w:rsid w:val="00BD1382"/>
    <w:rsid w:val="00BD7BCE"/>
    <w:rsid w:val="00BE1153"/>
    <w:rsid w:val="00BE1A05"/>
    <w:rsid w:val="00BE6194"/>
    <w:rsid w:val="00BF6B92"/>
    <w:rsid w:val="00C00714"/>
    <w:rsid w:val="00C00C94"/>
    <w:rsid w:val="00C00DF6"/>
    <w:rsid w:val="00C01792"/>
    <w:rsid w:val="00C0455E"/>
    <w:rsid w:val="00C076B2"/>
    <w:rsid w:val="00C07BDF"/>
    <w:rsid w:val="00C1135A"/>
    <w:rsid w:val="00C135D0"/>
    <w:rsid w:val="00C13CA1"/>
    <w:rsid w:val="00C14669"/>
    <w:rsid w:val="00C17E3F"/>
    <w:rsid w:val="00C255D7"/>
    <w:rsid w:val="00C31330"/>
    <w:rsid w:val="00C330B9"/>
    <w:rsid w:val="00C333D6"/>
    <w:rsid w:val="00C368F9"/>
    <w:rsid w:val="00C3720D"/>
    <w:rsid w:val="00C40237"/>
    <w:rsid w:val="00C405A0"/>
    <w:rsid w:val="00C42C63"/>
    <w:rsid w:val="00C50120"/>
    <w:rsid w:val="00C6186B"/>
    <w:rsid w:val="00C625B3"/>
    <w:rsid w:val="00C62C63"/>
    <w:rsid w:val="00C651CF"/>
    <w:rsid w:val="00C6566F"/>
    <w:rsid w:val="00C6639A"/>
    <w:rsid w:val="00C803D7"/>
    <w:rsid w:val="00C8584F"/>
    <w:rsid w:val="00C85C9A"/>
    <w:rsid w:val="00C85DE5"/>
    <w:rsid w:val="00C86969"/>
    <w:rsid w:val="00C906AC"/>
    <w:rsid w:val="00C911D5"/>
    <w:rsid w:val="00C91388"/>
    <w:rsid w:val="00C925B9"/>
    <w:rsid w:val="00C92D7D"/>
    <w:rsid w:val="00C9329D"/>
    <w:rsid w:val="00C943B5"/>
    <w:rsid w:val="00CA191B"/>
    <w:rsid w:val="00CB08A0"/>
    <w:rsid w:val="00CB59E6"/>
    <w:rsid w:val="00CC18BE"/>
    <w:rsid w:val="00CD0D1E"/>
    <w:rsid w:val="00CD19A0"/>
    <w:rsid w:val="00CD2BB4"/>
    <w:rsid w:val="00CD5354"/>
    <w:rsid w:val="00CD735D"/>
    <w:rsid w:val="00CE018D"/>
    <w:rsid w:val="00CE380A"/>
    <w:rsid w:val="00CE525D"/>
    <w:rsid w:val="00CE6EEC"/>
    <w:rsid w:val="00CF1A43"/>
    <w:rsid w:val="00CF7224"/>
    <w:rsid w:val="00D02225"/>
    <w:rsid w:val="00D02A52"/>
    <w:rsid w:val="00D067F5"/>
    <w:rsid w:val="00D068D1"/>
    <w:rsid w:val="00D0780B"/>
    <w:rsid w:val="00D14E4C"/>
    <w:rsid w:val="00D16E47"/>
    <w:rsid w:val="00D249B0"/>
    <w:rsid w:val="00D27C8F"/>
    <w:rsid w:val="00D27D88"/>
    <w:rsid w:val="00D304E4"/>
    <w:rsid w:val="00D31D40"/>
    <w:rsid w:val="00D31DE6"/>
    <w:rsid w:val="00D31F30"/>
    <w:rsid w:val="00D35D9C"/>
    <w:rsid w:val="00D3698E"/>
    <w:rsid w:val="00D41827"/>
    <w:rsid w:val="00D44D12"/>
    <w:rsid w:val="00D46E5C"/>
    <w:rsid w:val="00D53023"/>
    <w:rsid w:val="00D5545C"/>
    <w:rsid w:val="00D55742"/>
    <w:rsid w:val="00D564C7"/>
    <w:rsid w:val="00D60BCD"/>
    <w:rsid w:val="00D63E3D"/>
    <w:rsid w:val="00D67A44"/>
    <w:rsid w:val="00D72B77"/>
    <w:rsid w:val="00D72F90"/>
    <w:rsid w:val="00D75CEA"/>
    <w:rsid w:val="00D8213C"/>
    <w:rsid w:val="00D85C22"/>
    <w:rsid w:val="00D87103"/>
    <w:rsid w:val="00D906B3"/>
    <w:rsid w:val="00D919CD"/>
    <w:rsid w:val="00D93800"/>
    <w:rsid w:val="00D93E25"/>
    <w:rsid w:val="00D96832"/>
    <w:rsid w:val="00DA0557"/>
    <w:rsid w:val="00DA2EAB"/>
    <w:rsid w:val="00DA4187"/>
    <w:rsid w:val="00DB12B7"/>
    <w:rsid w:val="00DB1684"/>
    <w:rsid w:val="00DB4E2C"/>
    <w:rsid w:val="00DB58B6"/>
    <w:rsid w:val="00DB60F8"/>
    <w:rsid w:val="00DB704C"/>
    <w:rsid w:val="00DB7295"/>
    <w:rsid w:val="00DB7BF4"/>
    <w:rsid w:val="00DC4D1F"/>
    <w:rsid w:val="00DC60C2"/>
    <w:rsid w:val="00DC6857"/>
    <w:rsid w:val="00DC6F4A"/>
    <w:rsid w:val="00DC762A"/>
    <w:rsid w:val="00DD01E2"/>
    <w:rsid w:val="00DD16CC"/>
    <w:rsid w:val="00DE10D8"/>
    <w:rsid w:val="00DE1303"/>
    <w:rsid w:val="00DE133A"/>
    <w:rsid w:val="00DE3365"/>
    <w:rsid w:val="00DF4362"/>
    <w:rsid w:val="00E01202"/>
    <w:rsid w:val="00E0143D"/>
    <w:rsid w:val="00E03279"/>
    <w:rsid w:val="00E04F26"/>
    <w:rsid w:val="00E118F3"/>
    <w:rsid w:val="00E13ED6"/>
    <w:rsid w:val="00E1579C"/>
    <w:rsid w:val="00E1683F"/>
    <w:rsid w:val="00E2596C"/>
    <w:rsid w:val="00E260BC"/>
    <w:rsid w:val="00E309D7"/>
    <w:rsid w:val="00E36D09"/>
    <w:rsid w:val="00E42026"/>
    <w:rsid w:val="00E4437B"/>
    <w:rsid w:val="00E45FFE"/>
    <w:rsid w:val="00E46EF0"/>
    <w:rsid w:val="00E473D8"/>
    <w:rsid w:val="00E54AD3"/>
    <w:rsid w:val="00E65DF1"/>
    <w:rsid w:val="00E6638B"/>
    <w:rsid w:val="00E71593"/>
    <w:rsid w:val="00E71753"/>
    <w:rsid w:val="00E71773"/>
    <w:rsid w:val="00E72EF9"/>
    <w:rsid w:val="00E734C1"/>
    <w:rsid w:val="00E7382E"/>
    <w:rsid w:val="00E7713E"/>
    <w:rsid w:val="00E77DAB"/>
    <w:rsid w:val="00E86A18"/>
    <w:rsid w:val="00E90994"/>
    <w:rsid w:val="00E92EF3"/>
    <w:rsid w:val="00E96DB0"/>
    <w:rsid w:val="00EA0747"/>
    <w:rsid w:val="00EA0BFB"/>
    <w:rsid w:val="00EB0CFA"/>
    <w:rsid w:val="00EC2F3E"/>
    <w:rsid w:val="00EC403A"/>
    <w:rsid w:val="00EC4845"/>
    <w:rsid w:val="00ED3D22"/>
    <w:rsid w:val="00EE082B"/>
    <w:rsid w:val="00EE2CCC"/>
    <w:rsid w:val="00EE3BAE"/>
    <w:rsid w:val="00EE423E"/>
    <w:rsid w:val="00EE69C6"/>
    <w:rsid w:val="00EF2CDB"/>
    <w:rsid w:val="00F00DB9"/>
    <w:rsid w:val="00F0174F"/>
    <w:rsid w:val="00F05ACD"/>
    <w:rsid w:val="00F078B0"/>
    <w:rsid w:val="00F1794F"/>
    <w:rsid w:val="00F220FC"/>
    <w:rsid w:val="00F227B0"/>
    <w:rsid w:val="00F22B72"/>
    <w:rsid w:val="00F2785D"/>
    <w:rsid w:val="00F307B6"/>
    <w:rsid w:val="00F316F7"/>
    <w:rsid w:val="00F33E9C"/>
    <w:rsid w:val="00F4067A"/>
    <w:rsid w:val="00F476F8"/>
    <w:rsid w:val="00F650B1"/>
    <w:rsid w:val="00F67C5F"/>
    <w:rsid w:val="00F70D07"/>
    <w:rsid w:val="00F72EE1"/>
    <w:rsid w:val="00F7361A"/>
    <w:rsid w:val="00F73FF8"/>
    <w:rsid w:val="00F74F0B"/>
    <w:rsid w:val="00F7773D"/>
    <w:rsid w:val="00F807D0"/>
    <w:rsid w:val="00F83B13"/>
    <w:rsid w:val="00F84C4D"/>
    <w:rsid w:val="00F84F88"/>
    <w:rsid w:val="00F95F46"/>
    <w:rsid w:val="00FA03C9"/>
    <w:rsid w:val="00FA7BB5"/>
    <w:rsid w:val="00FA7BE7"/>
    <w:rsid w:val="00FB008A"/>
    <w:rsid w:val="00FC5939"/>
    <w:rsid w:val="00FC793F"/>
    <w:rsid w:val="00FD1681"/>
    <w:rsid w:val="00FD1930"/>
    <w:rsid w:val="00FD4F60"/>
    <w:rsid w:val="00FE666C"/>
    <w:rsid w:val="00FE6E8A"/>
    <w:rsid w:val="00FE79FC"/>
    <w:rsid w:val="00FE7B27"/>
    <w:rsid w:val="00FF326C"/>
    <w:rsid w:val="00FF51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34469BF7"/>
  <w15:docId w15:val="{1E853457-7A60-4467-8CA2-1D81271B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294">
      <w:bodyDiv w:val="1"/>
      <w:marLeft w:val="0"/>
      <w:marRight w:val="0"/>
      <w:marTop w:val="0"/>
      <w:marBottom w:val="0"/>
      <w:divBdr>
        <w:top w:val="none" w:sz="0" w:space="0" w:color="auto"/>
        <w:left w:val="none" w:sz="0" w:space="0" w:color="auto"/>
        <w:bottom w:val="none" w:sz="0" w:space="0" w:color="auto"/>
        <w:right w:val="none" w:sz="0" w:space="0" w:color="auto"/>
      </w:divBdr>
    </w:div>
    <w:div w:id="115296173">
      <w:bodyDiv w:val="1"/>
      <w:marLeft w:val="0"/>
      <w:marRight w:val="0"/>
      <w:marTop w:val="0"/>
      <w:marBottom w:val="0"/>
      <w:divBdr>
        <w:top w:val="none" w:sz="0" w:space="0" w:color="auto"/>
        <w:left w:val="none" w:sz="0" w:space="0" w:color="auto"/>
        <w:bottom w:val="none" w:sz="0" w:space="0" w:color="auto"/>
        <w:right w:val="none" w:sz="0" w:space="0" w:color="auto"/>
      </w:divBdr>
    </w:div>
    <w:div w:id="115609800">
      <w:bodyDiv w:val="1"/>
      <w:marLeft w:val="0"/>
      <w:marRight w:val="0"/>
      <w:marTop w:val="0"/>
      <w:marBottom w:val="0"/>
      <w:divBdr>
        <w:top w:val="none" w:sz="0" w:space="0" w:color="auto"/>
        <w:left w:val="none" w:sz="0" w:space="0" w:color="auto"/>
        <w:bottom w:val="none" w:sz="0" w:space="0" w:color="auto"/>
        <w:right w:val="none" w:sz="0" w:space="0" w:color="auto"/>
      </w:divBdr>
    </w:div>
    <w:div w:id="284317552">
      <w:bodyDiv w:val="1"/>
      <w:marLeft w:val="0"/>
      <w:marRight w:val="0"/>
      <w:marTop w:val="0"/>
      <w:marBottom w:val="0"/>
      <w:divBdr>
        <w:top w:val="none" w:sz="0" w:space="0" w:color="auto"/>
        <w:left w:val="none" w:sz="0" w:space="0" w:color="auto"/>
        <w:bottom w:val="none" w:sz="0" w:space="0" w:color="auto"/>
        <w:right w:val="none" w:sz="0" w:space="0" w:color="auto"/>
      </w:divBdr>
    </w:div>
    <w:div w:id="333991754">
      <w:bodyDiv w:val="1"/>
      <w:marLeft w:val="0"/>
      <w:marRight w:val="0"/>
      <w:marTop w:val="0"/>
      <w:marBottom w:val="0"/>
      <w:divBdr>
        <w:top w:val="none" w:sz="0" w:space="0" w:color="auto"/>
        <w:left w:val="none" w:sz="0" w:space="0" w:color="auto"/>
        <w:bottom w:val="none" w:sz="0" w:space="0" w:color="auto"/>
        <w:right w:val="none" w:sz="0" w:space="0" w:color="auto"/>
      </w:divBdr>
    </w:div>
    <w:div w:id="371081871">
      <w:bodyDiv w:val="1"/>
      <w:marLeft w:val="0"/>
      <w:marRight w:val="0"/>
      <w:marTop w:val="0"/>
      <w:marBottom w:val="0"/>
      <w:divBdr>
        <w:top w:val="none" w:sz="0" w:space="0" w:color="auto"/>
        <w:left w:val="none" w:sz="0" w:space="0" w:color="auto"/>
        <w:bottom w:val="none" w:sz="0" w:space="0" w:color="auto"/>
        <w:right w:val="none" w:sz="0" w:space="0" w:color="auto"/>
      </w:divBdr>
    </w:div>
    <w:div w:id="479225868">
      <w:bodyDiv w:val="1"/>
      <w:marLeft w:val="0"/>
      <w:marRight w:val="0"/>
      <w:marTop w:val="0"/>
      <w:marBottom w:val="0"/>
      <w:divBdr>
        <w:top w:val="none" w:sz="0" w:space="0" w:color="auto"/>
        <w:left w:val="none" w:sz="0" w:space="0" w:color="auto"/>
        <w:bottom w:val="none" w:sz="0" w:space="0" w:color="auto"/>
        <w:right w:val="none" w:sz="0" w:space="0" w:color="auto"/>
      </w:divBdr>
    </w:div>
    <w:div w:id="605624248">
      <w:bodyDiv w:val="1"/>
      <w:marLeft w:val="0"/>
      <w:marRight w:val="0"/>
      <w:marTop w:val="0"/>
      <w:marBottom w:val="0"/>
      <w:divBdr>
        <w:top w:val="none" w:sz="0" w:space="0" w:color="auto"/>
        <w:left w:val="none" w:sz="0" w:space="0" w:color="auto"/>
        <w:bottom w:val="none" w:sz="0" w:space="0" w:color="auto"/>
        <w:right w:val="none" w:sz="0" w:space="0" w:color="auto"/>
      </w:divBdr>
    </w:div>
    <w:div w:id="629093282">
      <w:bodyDiv w:val="1"/>
      <w:marLeft w:val="0"/>
      <w:marRight w:val="0"/>
      <w:marTop w:val="0"/>
      <w:marBottom w:val="0"/>
      <w:divBdr>
        <w:top w:val="none" w:sz="0" w:space="0" w:color="auto"/>
        <w:left w:val="none" w:sz="0" w:space="0" w:color="auto"/>
        <w:bottom w:val="none" w:sz="0" w:space="0" w:color="auto"/>
        <w:right w:val="none" w:sz="0" w:space="0" w:color="auto"/>
      </w:divBdr>
    </w:div>
    <w:div w:id="773984792">
      <w:bodyDiv w:val="1"/>
      <w:marLeft w:val="0"/>
      <w:marRight w:val="0"/>
      <w:marTop w:val="0"/>
      <w:marBottom w:val="0"/>
      <w:divBdr>
        <w:top w:val="none" w:sz="0" w:space="0" w:color="auto"/>
        <w:left w:val="none" w:sz="0" w:space="0" w:color="auto"/>
        <w:bottom w:val="none" w:sz="0" w:space="0" w:color="auto"/>
        <w:right w:val="none" w:sz="0" w:space="0" w:color="auto"/>
      </w:divBdr>
    </w:div>
    <w:div w:id="824325372">
      <w:bodyDiv w:val="1"/>
      <w:marLeft w:val="0"/>
      <w:marRight w:val="0"/>
      <w:marTop w:val="0"/>
      <w:marBottom w:val="0"/>
      <w:divBdr>
        <w:top w:val="none" w:sz="0" w:space="0" w:color="auto"/>
        <w:left w:val="none" w:sz="0" w:space="0" w:color="auto"/>
        <w:bottom w:val="none" w:sz="0" w:space="0" w:color="auto"/>
        <w:right w:val="none" w:sz="0" w:space="0" w:color="auto"/>
      </w:divBdr>
    </w:div>
    <w:div w:id="894464131">
      <w:bodyDiv w:val="1"/>
      <w:marLeft w:val="0"/>
      <w:marRight w:val="0"/>
      <w:marTop w:val="0"/>
      <w:marBottom w:val="0"/>
      <w:divBdr>
        <w:top w:val="none" w:sz="0" w:space="0" w:color="auto"/>
        <w:left w:val="none" w:sz="0" w:space="0" w:color="auto"/>
        <w:bottom w:val="none" w:sz="0" w:space="0" w:color="auto"/>
        <w:right w:val="none" w:sz="0" w:space="0" w:color="auto"/>
      </w:divBdr>
    </w:div>
    <w:div w:id="904801687">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
    <w:div w:id="1179200146">
      <w:bodyDiv w:val="1"/>
      <w:marLeft w:val="0"/>
      <w:marRight w:val="0"/>
      <w:marTop w:val="0"/>
      <w:marBottom w:val="0"/>
      <w:divBdr>
        <w:top w:val="none" w:sz="0" w:space="0" w:color="auto"/>
        <w:left w:val="none" w:sz="0" w:space="0" w:color="auto"/>
        <w:bottom w:val="none" w:sz="0" w:space="0" w:color="auto"/>
        <w:right w:val="none" w:sz="0" w:space="0" w:color="auto"/>
      </w:divBdr>
    </w:div>
    <w:div w:id="1700887238">
      <w:bodyDiv w:val="1"/>
      <w:marLeft w:val="0"/>
      <w:marRight w:val="0"/>
      <w:marTop w:val="0"/>
      <w:marBottom w:val="0"/>
      <w:divBdr>
        <w:top w:val="none" w:sz="0" w:space="0" w:color="auto"/>
        <w:left w:val="none" w:sz="0" w:space="0" w:color="auto"/>
        <w:bottom w:val="none" w:sz="0" w:space="0" w:color="auto"/>
        <w:right w:val="none" w:sz="0" w:space="0" w:color="auto"/>
      </w:divBdr>
    </w:div>
    <w:div w:id="1703628973">
      <w:bodyDiv w:val="1"/>
      <w:marLeft w:val="0"/>
      <w:marRight w:val="0"/>
      <w:marTop w:val="0"/>
      <w:marBottom w:val="0"/>
      <w:divBdr>
        <w:top w:val="none" w:sz="0" w:space="0" w:color="auto"/>
        <w:left w:val="none" w:sz="0" w:space="0" w:color="auto"/>
        <w:bottom w:val="none" w:sz="0" w:space="0" w:color="auto"/>
        <w:right w:val="none" w:sz="0" w:space="0" w:color="auto"/>
      </w:divBdr>
    </w:div>
    <w:div w:id="1721126146">
      <w:bodyDiv w:val="1"/>
      <w:marLeft w:val="0"/>
      <w:marRight w:val="0"/>
      <w:marTop w:val="0"/>
      <w:marBottom w:val="0"/>
      <w:divBdr>
        <w:top w:val="none" w:sz="0" w:space="0" w:color="auto"/>
        <w:left w:val="none" w:sz="0" w:space="0" w:color="auto"/>
        <w:bottom w:val="none" w:sz="0" w:space="0" w:color="auto"/>
        <w:right w:val="none" w:sz="0" w:space="0" w:color="auto"/>
      </w:divBdr>
    </w:div>
    <w:div w:id="1722095784">
      <w:bodyDiv w:val="1"/>
      <w:marLeft w:val="0"/>
      <w:marRight w:val="0"/>
      <w:marTop w:val="0"/>
      <w:marBottom w:val="0"/>
      <w:divBdr>
        <w:top w:val="none" w:sz="0" w:space="0" w:color="auto"/>
        <w:left w:val="none" w:sz="0" w:space="0" w:color="auto"/>
        <w:bottom w:val="none" w:sz="0" w:space="0" w:color="auto"/>
        <w:right w:val="none" w:sz="0" w:space="0" w:color="auto"/>
      </w:divBdr>
    </w:div>
    <w:div w:id="1747386495">
      <w:bodyDiv w:val="1"/>
      <w:marLeft w:val="0"/>
      <w:marRight w:val="0"/>
      <w:marTop w:val="0"/>
      <w:marBottom w:val="0"/>
      <w:divBdr>
        <w:top w:val="none" w:sz="0" w:space="0" w:color="auto"/>
        <w:left w:val="none" w:sz="0" w:space="0" w:color="auto"/>
        <w:bottom w:val="none" w:sz="0" w:space="0" w:color="auto"/>
        <w:right w:val="none" w:sz="0" w:space="0" w:color="auto"/>
      </w:divBdr>
    </w:div>
    <w:div w:id="1848135489">
      <w:bodyDiv w:val="1"/>
      <w:marLeft w:val="0"/>
      <w:marRight w:val="0"/>
      <w:marTop w:val="0"/>
      <w:marBottom w:val="0"/>
      <w:divBdr>
        <w:top w:val="none" w:sz="0" w:space="0" w:color="auto"/>
        <w:left w:val="none" w:sz="0" w:space="0" w:color="auto"/>
        <w:bottom w:val="none" w:sz="0" w:space="0" w:color="auto"/>
        <w:right w:val="none" w:sz="0" w:space="0" w:color="auto"/>
      </w:divBdr>
    </w:div>
    <w:div w:id="1938757479">
      <w:bodyDiv w:val="1"/>
      <w:marLeft w:val="0"/>
      <w:marRight w:val="0"/>
      <w:marTop w:val="0"/>
      <w:marBottom w:val="0"/>
      <w:divBdr>
        <w:top w:val="none" w:sz="0" w:space="0" w:color="auto"/>
        <w:left w:val="none" w:sz="0" w:space="0" w:color="auto"/>
        <w:bottom w:val="none" w:sz="0" w:space="0" w:color="auto"/>
        <w:right w:val="none" w:sz="0" w:space="0" w:color="auto"/>
      </w:divBdr>
    </w:div>
    <w:div w:id="2056805122">
      <w:bodyDiv w:val="1"/>
      <w:marLeft w:val="0"/>
      <w:marRight w:val="0"/>
      <w:marTop w:val="0"/>
      <w:marBottom w:val="0"/>
      <w:divBdr>
        <w:top w:val="none" w:sz="0" w:space="0" w:color="auto"/>
        <w:left w:val="none" w:sz="0" w:space="0" w:color="auto"/>
        <w:bottom w:val="none" w:sz="0" w:space="0" w:color="auto"/>
        <w:right w:val="none" w:sz="0" w:space="0" w:color="auto"/>
      </w:divBdr>
    </w:div>
    <w:div w:id="2073768410">
      <w:bodyDiv w:val="1"/>
      <w:marLeft w:val="0"/>
      <w:marRight w:val="0"/>
      <w:marTop w:val="0"/>
      <w:marBottom w:val="0"/>
      <w:divBdr>
        <w:top w:val="none" w:sz="0" w:space="0" w:color="auto"/>
        <w:left w:val="none" w:sz="0" w:space="0" w:color="auto"/>
        <w:bottom w:val="none" w:sz="0" w:space="0" w:color="auto"/>
        <w:right w:val="none" w:sz="0" w:space="0" w:color="auto"/>
      </w:divBdr>
    </w:div>
    <w:div w:id="2080903016">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 w:id="2126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package" Target="embeddings/Microsoft_Excel_Worksheet1.xlsx"/><Relationship Id="rId26" Type="http://schemas.openxmlformats.org/officeDocument/2006/relationships/package" Target="embeddings/Microsoft_Excel_Worksheet5.xlsx"/><Relationship Id="rId39" Type="http://schemas.openxmlformats.org/officeDocument/2006/relationships/header" Target="header2.xml"/><Relationship Id="rId21" Type="http://schemas.openxmlformats.org/officeDocument/2006/relationships/image" Target="media/image4.emf"/><Relationship Id="rId34" Type="http://schemas.openxmlformats.org/officeDocument/2006/relationships/package" Target="embeddings/Microsoft_Excel_Worksheet9.xlsx"/><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Excel_Worksheet4.xlsx"/><Relationship Id="rId32" Type="http://schemas.openxmlformats.org/officeDocument/2006/relationships/package" Target="embeddings/Microsoft_Excel_Worksheet8.xlsx"/><Relationship Id="rId37" Type="http://schemas.openxmlformats.org/officeDocument/2006/relationships/image" Target="media/image12.emf"/><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Excel_Worksheet6.xlsx"/><Relationship Id="rId36" Type="http://schemas.openxmlformats.org/officeDocument/2006/relationships/package" Target="embeddings/Microsoft_Excel_Worksheet10.xlsx"/><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package" Target="embeddings/Microsoft_Excel_Worksheet3.xlsx"/><Relationship Id="rId27" Type="http://schemas.openxmlformats.org/officeDocument/2006/relationships/image" Target="media/image7.emf"/><Relationship Id="rId30" Type="http://schemas.openxmlformats.org/officeDocument/2006/relationships/package" Target="embeddings/Microsoft_Excel_Worksheet7.xlsx"/><Relationship Id="rId35" Type="http://schemas.openxmlformats.org/officeDocument/2006/relationships/image" Target="media/image11.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package" Target="embeddings/Microsoft_Excel_Worksheet11.xls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9" ma:contentTypeDescription="Crie um novo documento." ma:contentTypeScope="" ma:versionID="96394bb7641c50433c9fdc38e0ccdfe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882fa6d0343ff4f477c5cff5a99df997"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9f17147-27e0-4a5a-9a5c-31d8e3d13b6e">FA3Q42E7JVZW-973862176-153565</_dlc_DocId>
    <_dlc_DocIdUrl xmlns="c9f17147-27e0-4a5a-9a5c-31d8e3d13b6e">
      <Url>https://bdobrazilrcs.sharepoint.com/sites/escritorios/saopaulo/Processamento de Texto/_layouts/15/DocIdRedir.aspx?ID=FA3Q42E7JVZW-973862176-153565</Url>
      <Description>FA3Q42E7JVZW-973862176-153565</Description>
    </_dlc_DocIdUrl>
    <Observa_x00e7__x00e3_o xmlns="865c5fb3-b740-454d-8125-788391a65708" xsi:nil="true"/>
  </documentManagement>
</p:properties>
</file>

<file path=customXml/itemProps1.xml><?xml version="1.0" encoding="utf-8"?>
<ds:datastoreItem xmlns:ds="http://schemas.openxmlformats.org/officeDocument/2006/customXml" ds:itemID="{48034C0D-834C-46CF-9B02-ADDA68EF4539}">
  <ds:schemaRefs>
    <ds:schemaRef ds:uri="http://schemas.openxmlformats.org/officeDocument/2006/bibliography"/>
  </ds:schemaRefs>
</ds:datastoreItem>
</file>

<file path=customXml/itemProps2.xml><?xml version="1.0" encoding="utf-8"?>
<ds:datastoreItem xmlns:ds="http://schemas.openxmlformats.org/officeDocument/2006/customXml" ds:itemID="{BE0AA94B-45CA-4AFA-AE2F-DAF3B4E0A41E}">
  <ds:schemaRefs>
    <ds:schemaRef ds:uri="http://schemas.microsoft.com/sharepoint/events"/>
  </ds:schemaRefs>
</ds:datastoreItem>
</file>

<file path=customXml/itemProps3.xml><?xml version="1.0" encoding="utf-8"?>
<ds:datastoreItem xmlns:ds="http://schemas.openxmlformats.org/officeDocument/2006/customXml" ds:itemID="{5F252374-E36E-4715-A8D0-87D5B45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629B7-1985-46F1-8771-20334AAFA190}">
  <ds:schemaRefs>
    <ds:schemaRef ds:uri="http://schemas.microsoft.com/sharepoint/v3/contenttype/forms"/>
  </ds:schemaRefs>
</ds:datastoreItem>
</file>

<file path=customXml/itemProps5.xml><?xml version="1.0" encoding="utf-8"?>
<ds:datastoreItem xmlns:ds="http://schemas.openxmlformats.org/officeDocument/2006/customXml" ds:itemID="{A356CD3E-78A0-4E1E-9C1E-EE9BAEDF39BD}">
  <ds:schemaRefs>
    <ds:schemaRef ds:uri="http://schemas.microsoft.com/office/2006/metadata/properties"/>
    <ds:schemaRef ds:uri="http://schemas.microsoft.com/office/infopath/2007/PartnerControls"/>
    <ds:schemaRef ds:uri="c9f17147-27e0-4a5a-9a5c-31d8e3d13b6e"/>
    <ds:schemaRef ds:uri="865c5fb3-b740-454d-8125-788391a65708"/>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3407</Words>
  <Characters>18404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Welideive</cp:lastModifiedBy>
  <cp:revision>14</cp:revision>
  <cp:lastPrinted>2017-03-23T13:31:00Z</cp:lastPrinted>
  <dcterms:created xsi:type="dcterms:W3CDTF">2022-03-02T14:21:00Z</dcterms:created>
  <dcterms:modified xsi:type="dcterms:W3CDTF">2022-03-07T17:17:00Z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3271bc79-81df-43e7-937a-036e6aaba555</vt:lpwstr>
  </property>
</Properties>
</file>