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B548FB" w:rsidRDefault="00B66353" w:rsidP="00E32AC0">
      <w:pPr>
        <w:pStyle w:val="PargrafodaLista"/>
        <w:spacing w:after="0" w:line="240" w:lineRule="auto"/>
        <w:ind w:left="0"/>
        <w:jc w:val="both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vinte e três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 xml:space="preserve"> de maio</w:t>
      </w:r>
      <w:r w:rsidR="00E56810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23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>05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 xml:space="preserve">nove horas e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cinquenta 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 xml:space="preserve">minutos 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50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>/AP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, na Sessão O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3A0FFC" w:rsidRPr="00363F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363FFA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363FFA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363FFA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363FFA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363FFA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363FFA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da</w:t>
      </w:r>
      <w:r w:rsidR="00A1253D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pelo Arquiteto e Urbanista </w:t>
      </w:r>
      <w:r w:rsidR="008113B6" w:rsidRPr="00975966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B27FC8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363F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363F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Conselheiro </w:t>
      </w:r>
      <w:r w:rsidR="009C51A1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Estadual </w:t>
      </w:r>
      <w:r w:rsidR="000F0A8D" w:rsidRPr="000F0A8D">
        <w:rPr>
          <w:rFonts w:ascii="Arial" w:eastAsia="MS Mincho" w:hAnsi="Arial" w:cs="Arial"/>
          <w:b/>
          <w:sz w:val="24"/>
          <w:szCs w:val="24"/>
          <w:lang w:eastAsia="ar-SA"/>
        </w:rPr>
        <w:t>JOHN DAVID BELIQUE COVRE</w:t>
      </w:r>
      <w:r w:rsidR="00975966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>(Membro CEFEEP)</w:t>
      </w:r>
      <w:r w:rsidR="00975966">
        <w:rPr>
          <w:rFonts w:ascii="Arial" w:eastAsia="MS Mincho" w:hAnsi="Arial" w:cs="Arial"/>
          <w:b/>
          <w:sz w:val="24"/>
          <w:szCs w:val="24"/>
          <w:lang w:eastAsia="ar-SA"/>
        </w:rPr>
        <w:t xml:space="preserve">,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Conselheiro </w:t>
      </w:r>
      <w:r w:rsidR="00975966">
        <w:rPr>
          <w:rFonts w:ascii="Arial" w:eastAsia="MS Mincho" w:hAnsi="Arial" w:cs="Arial"/>
          <w:sz w:val="24"/>
          <w:szCs w:val="24"/>
          <w:lang w:eastAsia="ar-SA"/>
        </w:rPr>
        <w:t xml:space="preserve">Estadual </w:t>
      </w:r>
      <w:r w:rsidR="000F0A8D" w:rsidRPr="000F0A8D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F0A8D">
        <w:rPr>
          <w:rFonts w:ascii="Arial" w:eastAsia="MS Mincho" w:hAnsi="Arial" w:cs="Arial"/>
          <w:b/>
          <w:sz w:val="24"/>
          <w:szCs w:val="24"/>
          <w:lang w:eastAsia="ar-SA"/>
        </w:rPr>
        <w:t xml:space="preserve">,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Conselheira Suplente</w:t>
      </w:r>
      <w:r w:rsidR="000F0A8D" w:rsidRPr="000F0A8D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0F0A8D">
        <w:rPr>
          <w:rFonts w:ascii="Arial" w:eastAsia="MS Mincho" w:hAnsi="Arial" w:cs="Arial"/>
          <w:b/>
          <w:sz w:val="24"/>
          <w:szCs w:val="24"/>
          <w:lang w:eastAsia="ar-SA"/>
        </w:rPr>
        <w:t xml:space="preserve">ANELIZA SMITH BRITO,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Procurador Jurídico </w:t>
      </w:r>
      <w:r w:rsidR="000F0A8D" w:rsidRPr="000F0A8D">
        <w:rPr>
          <w:rFonts w:ascii="Arial" w:eastAsia="MS Mincho" w:hAnsi="Arial" w:cs="Arial"/>
          <w:b/>
          <w:sz w:val="24"/>
          <w:szCs w:val="24"/>
          <w:lang w:eastAsia="ar-SA"/>
        </w:rPr>
        <w:t>ANDERSON COUTO DO AMARAL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, Gerente Técnica e de Fiscalização </w:t>
      </w:r>
      <w:r w:rsidR="000F0A8D">
        <w:rPr>
          <w:rFonts w:ascii="Arial" w:eastAsia="MS Mincho" w:hAnsi="Arial" w:cs="Arial"/>
          <w:b/>
          <w:sz w:val="24"/>
          <w:szCs w:val="24"/>
          <w:lang w:eastAsia="ar-SA"/>
        </w:rPr>
        <w:t xml:space="preserve">LUANA SIBELI MIRA BARBOSA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e o Agente de Fiscalização e Assessor Técnico da CEFEEP </w:t>
      </w:r>
      <w:r w:rsidR="008113B6" w:rsidRPr="00975966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</w:t>
      </w:r>
      <w:r w:rsidR="000D226B" w:rsidRPr="00975966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975966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E32AC0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E32AC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E32AC0">
        <w:rPr>
          <w:rFonts w:ascii="Arial" w:eastAsia="MS Mincho" w:hAnsi="Arial" w:cs="Arial"/>
          <w:sz w:val="24"/>
          <w:szCs w:val="24"/>
          <w:lang w:eastAsia="ar-SA"/>
        </w:rPr>
        <w:t>"QUORUM"</w:t>
      </w:r>
      <w:r w:rsidR="00F54639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363FFA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363FFA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074D2D">
        <w:rPr>
          <w:rFonts w:ascii="Arial" w:eastAsia="MS Mincho" w:hAnsi="Arial" w:cs="Arial"/>
          <w:b/>
          <w:sz w:val="24"/>
          <w:szCs w:val="24"/>
          <w:lang w:eastAsia="ar-SA"/>
        </w:rPr>
        <w:t>ORDEM DO DIA</w:t>
      </w:r>
      <w:r w:rsidR="00F54639" w:rsidRPr="00E32AC0">
        <w:rPr>
          <w:rFonts w:ascii="Arial" w:eastAsia="MS Mincho" w:hAnsi="Arial" w:cs="Arial"/>
          <w:sz w:val="24"/>
          <w:szCs w:val="24"/>
          <w:lang w:eastAsia="ar-SA"/>
        </w:rPr>
        <w:t>: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 1) Evento de qualificação entre CAU e CAIXA que ocorrerá no dia 28/05/2018; 2)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Proces</w:t>
      </w:r>
      <w:r w:rsidR="007925AD">
        <w:rPr>
          <w:rFonts w:ascii="Arial" w:eastAsia="MS Mincho" w:hAnsi="Arial" w:cs="Arial"/>
          <w:sz w:val="24"/>
          <w:szCs w:val="24"/>
          <w:lang w:eastAsia="ar-SA"/>
        </w:rPr>
        <w:t>so em revelia Nº 1000035258/2016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 – Projet Modulados; 3) Ofício Bombeiro Nº 035/2018 – Resposta ao ofício CAU quanto a contratação de arqui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>t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etos e urbanista para o quadro técnico daquele órgão; 4) Ofício SEINF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 xml:space="preserve"> Nº 0518/2018 - 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RRT’s e ART’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>s Escola Gonçalves Dias; 5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>)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 xml:space="preserve"> Denúncia destinada a CEFEEP</w:t>
      </w:r>
      <w:r w:rsidR="000F0A8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BA5C05">
        <w:rPr>
          <w:rFonts w:ascii="Arial" w:eastAsia="MS Mincho" w:hAnsi="Arial" w:cs="Arial"/>
          <w:sz w:val="24"/>
          <w:szCs w:val="24"/>
          <w:lang w:eastAsia="ar-SA"/>
        </w:rPr>
        <w:t>– Profissional recusando-se a realizar alterações em projeto reprovado pelo Corpo de Bombeiros do Amapá</w:t>
      </w:r>
      <w:r w:rsidR="00F8592E">
        <w:rPr>
          <w:rFonts w:ascii="Arial" w:eastAsia="MS Mincho" w:hAnsi="Arial" w:cs="Arial"/>
          <w:sz w:val="24"/>
          <w:szCs w:val="24"/>
          <w:lang w:eastAsia="ar-SA"/>
        </w:rPr>
        <w:t>;</w:t>
      </w:r>
      <w:r w:rsidR="007925AD">
        <w:rPr>
          <w:rFonts w:ascii="Arial" w:eastAsia="MS Mincho" w:hAnsi="Arial" w:cs="Arial"/>
          <w:sz w:val="24"/>
          <w:szCs w:val="24"/>
          <w:lang w:eastAsia="ar-SA"/>
        </w:rPr>
        <w:t xml:space="preserve"> 6) Processo em revelia Nº 100056584/2017 –</w:t>
      </w:r>
      <w:r w:rsidR="0018141E">
        <w:rPr>
          <w:rFonts w:ascii="Arial" w:eastAsia="MS Mincho" w:hAnsi="Arial" w:cs="Arial"/>
          <w:sz w:val="24"/>
          <w:szCs w:val="24"/>
          <w:lang w:eastAsia="ar-SA"/>
        </w:rPr>
        <w:t xml:space="preserve"> Trinfa Projetos e Construções</w:t>
      </w:r>
      <w:r w:rsidR="007925AD">
        <w:rPr>
          <w:rFonts w:ascii="Arial" w:eastAsia="MS Mincho" w:hAnsi="Arial" w:cs="Arial"/>
          <w:sz w:val="24"/>
          <w:szCs w:val="24"/>
          <w:lang w:eastAsia="ar-SA"/>
        </w:rPr>
        <w:t>; 7) Processo disponível para CEFEEP – Obra sem responsável técnico mas com alvará da prefeitura de O</w:t>
      </w:r>
      <w:r w:rsidR="0018141E">
        <w:rPr>
          <w:rFonts w:ascii="Arial" w:eastAsia="MS Mincho" w:hAnsi="Arial" w:cs="Arial"/>
          <w:sz w:val="24"/>
          <w:szCs w:val="24"/>
          <w:lang w:eastAsia="ar-SA"/>
        </w:rPr>
        <w:t>iapoque; 8) Processo Nº 10000565</w:t>
      </w:r>
      <w:r w:rsidR="007925AD">
        <w:rPr>
          <w:rFonts w:ascii="Arial" w:eastAsia="MS Mincho" w:hAnsi="Arial" w:cs="Arial"/>
          <w:sz w:val="24"/>
          <w:szCs w:val="24"/>
          <w:lang w:eastAsia="ar-SA"/>
        </w:rPr>
        <w:t>84/201</w:t>
      </w:r>
      <w:r w:rsidR="0018141E">
        <w:rPr>
          <w:rFonts w:ascii="Arial" w:eastAsia="MS Mincho" w:hAnsi="Arial" w:cs="Arial"/>
          <w:sz w:val="24"/>
          <w:szCs w:val="24"/>
          <w:lang w:eastAsia="ar-SA"/>
        </w:rPr>
        <w:t>7 - Núcleo Educacional Infantil; 9) Análise Parecer Jurídico caso acobertamento praticado por arquiteto e urbanista; 10) Deliberação dos registros realizados entre os dias 18/04/2018 a 09/05/2018; 11) Análise das solicitações de novos registros, envio de diploma para registro definitivo, registro de empresa, interrupção e prorrogação de registro.</w:t>
      </w:r>
      <w:r w:rsidR="00A708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70850" w:rsidRPr="00A70850">
        <w:rPr>
          <w:rFonts w:ascii="Arial" w:eastAsia="MS Mincho" w:hAnsi="Arial" w:cs="Arial"/>
          <w:b/>
          <w:sz w:val="24"/>
          <w:szCs w:val="24"/>
          <w:lang w:eastAsia="ar-SA"/>
        </w:rPr>
        <w:t>1) Evento de qualificação entre CAU e CAIXA que ocorrerá no dia 28/05/2018</w:t>
      </w:r>
      <w:r w:rsidR="00A70850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D22AAD">
        <w:rPr>
          <w:rFonts w:ascii="Arial" w:eastAsia="MS Mincho" w:hAnsi="Arial" w:cs="Arial"/>
          <w:sz w:val="24"/>
          <w:szCs w:val="24"/>
          <w:lang w:eastAsia="ar-SA"/>
        </w:rPr>
        <w:t xml:space="preserve">Foi alinhado algumas diretrizes para o evento e reafirmado a importância de todos os conselheiros </w:t>
      </w:r>
      <w:r w:rsidR="00A80AA9">
        <w:rPr>
          <w:rFonts w:ascii="Arial" w:eastAsia="MS Mincho" w:hAnsi="Arial" w:cs="Arial"/>
          <w:sz w:val="24"/>
          <w:szCs w:val="24"/>
          <w:lang w:eastAsia="ar-SA"/>
        </w:rPr>
        <w:t>participarem.</w:t>
      </w:r>
      <w:r w:rsidR="00D22AA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80AA9" w:rsidRPr="00A80AA9">
        <w:rPr>
          <w:rFonts w:ascii="Arial" w:eastAsia="MS Mincho" w:hAnsi="Arial" w:cs="Arial"/>
          <w:b/>
          <w:sz w:val="24"/>
          <w:szCs w:val="24"/>
          <w:lang w:eastAsia="ar-SA"/>
        </w:rPr>
        <w:t>2) Processo em revelia Nº 1000035258/2016 – Projet Modulados</w:t>
      </w:r>
      <w:r w:rsidR="00A80AA9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A80AA9">
        <w:rPr>
          <w:rFonts w:ascii="Arial" w:eastAsia="MS Mincho" w:hAnsi="Arial" w:cs="Arial"/>
          <w:sz w:val="24"/>
          <w:szCs w:val="24"/>
          <w:lang w:eastAsia="ar-SA"/>
        </w:rPr>
        <w:t xml:space="preserve">Foi designado o conselheiro John Deivid Covre como conselheiro relator para o processo. </w:t>
      </w:r>
      <w:r w:rsidR="00A80AA9" w:rsidRPr="00A80AA9">
        <w:rPr>
          <w:rFonts w:ascii="Arial" w:eastAsia="MS Mincho" w:hAnsi="Arial" w:cs="Arial"/>
          <w:b/>
          <w:sz w:val="24"/>
          <w:szCs w:val="24"/>
          <w:lang w:eastAsia="ar-SA"/>
        </w:rPr>
        <w:t>3) Ofício Bombeiro Nº 035/2018 – Resposta ao ofício CAU</w:t>
      </w:r>
      <w:r w:rsidR="00A80AA9">
        <w:rPr>
          <w:rFonts w:ascii="Arial" w:eastAsia="MS Mincho" w:hAnsi="Arial" w:cs="Arial"/>
          <w:b/>
          <w:sz w:val="24"/>
          <w:szCs w:val="24"/>
          <w:lang w:eastAsia="ar-SA"/>
        </w:rPr>
        <w:t>/AP</w:t>
      </w:r>
      <w:r w:rsidR="00A80AA9" w:rsidRPr="00A80AA9">
        <w:rPr>
          <w:rFonts w:ascii="Arial" w:eastAsia="MS Mincho" w:hAnsi="Arial" w:cs="Arial"/>
          <w:b/>
          <w:sz w:val="24"/>
          <w:szCs w:val="24"/>
          <w:lang w:eastAsia="ar-SA"/>
        </w:rPr>
        <w:t xml:space="preserve"> quanto a contratação de arquitetos e urbanista para o quadro técnico daquele órgão</w:t>
      </w:r>
      <w:r w:rsidR="00A80AA9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E15E5">
        <w:rPr>
          <w:rFonts w:ascii="Arial" w:eastAsia="MS Mincho" w:hAnsi="Arial" w:cs="Arial"/>
          <w:sz w:val="24"/>
          <w:szCs w:val="24"/>
          <w:lang w:eastAsia="ar-SA"/>
        </w:rPr>
        <w:t xml:space="preserve">os conselheiros apenas tomaram nota do ofício. </w:t>
      </w:r>
      <w:r w:rsidR="00BE15E5" w:rsidRPr="00BE15E5">
        <w:rPr>
          <w:rFonts w:ascii="Arial" w:eastAsia="MS Mincho" w:hAnsi="Arial" w:cs="Arial"/>
          <w:b/>
          <w:sz w:val="24"/>
          <w:szCs w:val="24"/>
          <w:lang w:eastAsia="ar-SA"/>
        </w:rPr>
        <w:t>4) Ofício SEINF Nº 0518/2018 - RRT’s e ART’s Escola Gonçalves Dias</w:t>
      </w:r>
      <w:r w:rsidR="00BE15E5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E15E5">
        <w:rPr>
          <w:rFonts w:ascii="Arial" w:eastAsia="MS Mincho" w:hAnsi="Arial" w:cs="Arial"/>
          <w:sz w:val="24"/>
          <w:szCs w:val="24"/>
          <w:lang w:eastAsia="ar-SA"/>
        </w:rPr>
        <w:t xml:space="preserve">Foi comprovado a regularidade do RRT e ART apresentados e, para resolver a denúncia quanto a autoria dos projetos, será convocado o arquiteto Joel da Silva Sousa para prestar esclarecimentos quanto a sua participação nos projetos reclamados. </w:t>
      </w:r>
      <w:r w:rsidR="00BE15E5" w:rsidRPr="00BE15E5">
        <w:rPr>
          <w:rFonts w:ascii="Arial" w:eastAsia="MS Mincho" w:hAnsi="Arial" w:cs="Arial"/>
          <w:b/>
          <w:sz w:val="24"/>
          <w:szCs w:val="24"/>
          <w:lang w:eastAsia="ar-SA"/>
        </w:rPr>
        <w:t>5) Denúncia destinada a CEFEEP – Profissional recusando-se a realizar alterações em projeto reprovado pelo Corpo de Bombeiros do Amapá</w:t>
      </w:r>
      <w:r w:rsidR="00BE15E5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E15E5">
        <w:rPr>
          <w:rFonts w:ascii="Arial" w:eastAsia="MS Mincho" w:hAnsi="Arial" w:cs="Arial"/>
          <w:sz w:val="24"/>
          <w:szCs w:val="24"/>
          <w:lang w:eastAsia="ar-SA"/>
        </w:rPr>
        <w:t xml:space="preserve">Será convocado o profissional mencionado na denúncia para prestar esclarecimento da recusa em alteração do projeto. </w:t>
      </w:r>
      <w:r w:rsidR="00F8592E" w:rsidRPr="00F8592E">
        <w:rPr>
          <w:rFonts w:ascii="Arial" w:eastAsia="MS Mincho" w:hAnsi="Arial" w:cs="Arial"/>
          <w:b/>
          <w:sz w:val="24"/>
          <w:szCs w:val="24"/>
          <w:lang w:eastAsia="ar-SA"/>
        </w:rPr>
        <w:t>6) Processo em revelia Nº 100056584/2017 – Tri</w:t>
      </w:r>
      <w:r w:rsidR="008E0759">
        <w:rPr>
          <w:rFonts w:ascii="Arial" w:eastAsia="MS Mincho" w:hAnsi="Arial" w:cs="Arial"/>
          <w:b/>
          <w:sz w:val="24"/>
          <w:szCs w:val="24"/>
          <w:lang w:eastAsia="ar-SA"/>
        </w:rPr>
        <w:t>u</w:t>
      </w:r>
      <w:r w:rsidR="00F8592E" w:rsidRPr="00F8592E">
        <w:rPr>
          <w:rFonts w:ascii="Arial" w:eastAsia="MS Mincho" w:hAnsi="Arial" w:cs="Arial"/>
          <w:b/>
          <w:sz w:val="24"/>
          <w:szCs w:val="24"/>
          <w:lang w:eastAsia="ar-SA"/>
        </w:rPr>
        <w:t>nfa Projetos e Construções</w:t>
      </w:r>
      <w:r w:rsidR="00F8592E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F8592E">
        <w:rPr>
          <w:rFonts w:ascii="Arial" w:eastAsia="MS Mincho" w:hAnsi="Arial" w:cs="Arial"/>
          <w:sz w:val="24"/>
          <w:szCs w:val="24"/>
          <w:lang w:eastAsia="ar-SA"/>
        </w:rPr>
        <w:t xml:space="preserve">Foi designado o conselheiro John Deivid Covre como conselheiro relator para o processo. </w:t>
      </w:r>
      <w:r w:rsidR="00F8592E" w:rsidRPr="00F8592E">
        <w:rPr>
          <w:rFonts w:ascii="Arial" w:eastAsia="MS Mincho" w:hAnsi="Arial" w:cs="Arial"/>
          <w:b/>
          <w:sz w:val="24"/>
          <w:szCs w:val="24"/>
          <w:lang w:eastAsia="ar-SA"/>
        </w:rPr>
        <w:t>7) Processo disponível para CEFEEP – Obra sem responsável técnico, mas com alvará da prefeitura de Oiapoque</w:t>
      </w:r>
      <w:r w:rsidR="00F8592E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F8592E">
        <w:rPr>
          <w:rFonts w:ascii="Arial" w:eastAsia="MS Mincho" w:hAnsi="Arial" w:cs="Arial"/>
          <w:sz w:val="24"/>
          <w:szCs w:val="24"/>
          <w:lang w:eastAsia="ar-SA"/>
        </w:rPr>
        <w:t xml:space="preserve">A CEFEEP decidiu por oficializar as prefeituras que todos os alvarás de construção só devem ser emitidos após apresentação de documento </w:t>
      </w:r>
      <w:r w:rsidR="00F8592E">
        <w:rPr>
          <w:rFonts w:ascii="Arial" w:eastAsia="MS Mincho" w:hAnsi="Arial" w:cs="Arial"/>
          <w:sz w:val="24"/>
          <w:szCs w:val="24"/>
          <w:lang w:eastAsia="ar-SA"/>
        </w:rPr>
        <w:lastRenderedPageBreak/>
        <w:t xml:space="preserve">comprovando a presença de responsável técnico pela obra. </w:t>
      </w:r>
      <w:r w:rsidR="00B548FB" w:rsidRPr="00B548FB">
        <w:rPr>
          <w:rFonts w:ascii="Arial" w:eastAsia="MS Mincho" w:hAnsi="Arial" w:cs="Arial"/>
          <w:b/>
          <w:sz w:val="24"/>
          <w:szCs w:val="24"/>
          <w:lang w:eastAsia="ar-SA"/>
        </w:rPr>
        <w:t>8) Processo Nº 1000056584/2017 - Núcleo Educacional Infantil</w:t>
      </w:r>
      <w:r w:rsidR="00B548FB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 xml:space="preserve">Foi designado o conselheiro John Deivid Covre como conselheiro relator para o processo. </w:t>
      </w:r>
      <w:r w:rsidR="00B548FB" w:rsidRPr="00B548FB">
        <w:rPr>
          <w:rFonts w:ascii="Arial" w:eastAsia="MS Mincho" w:hAnsi="Arial" w:cs="Arial"/>
          <w:b/>
          <w:sz w:val="24"/>
          <w:szCs w:val="24"/>
          <w:lang w:eastAsia="ar-SA"/>
        </w:rPr>
        <w:t>9) Análise Parecer Jurídico caso acobertamento praticado por arquiteto e urbanista</w:t>
      </w:r>
      <w:r w:rsidR="00B548FB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 xml:space="preserve"> A Comissão decidiu que a arquiteta citada no documento deverá ser convocada para prestar esclarecimento sobre a acusação de acobertamento. </w:t>
      </w:r>
      <w:r w:rsidR="00B548FB" w:rsidRPr="00B548FB">
        <w:rPr>
          <w:rFonts w:ascii="Arial" w:eastAsia="MS Mincho" w:hAnsi="Arial" w:cs="Arial"/>
          <w:b/>
          <w:sz w:val="24"/>
          <w:szCs w:val="24"/>
          <w:lang w:eastAsia="ar-SA"/>
        </w:rPr>
        <w:t>10) Deliberação dos registros realizados entre os dias 18/04/2018 a 09/05/2018</w:t>
      </w:r>
      <w:r w:rsidR="00B548FB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548FB" w:rsidRPr="00B548FB">
        <w:rPr>
          <w:rFonts w:ascii="Arial" w:eastAsia="MS Mincho" w:hAnsi="Arial" w:cs="Arial"/>
          <w:sz w:val="24"/>
          <w:szCs w:val="24"/>
          <w:lang w:eastAsia="ar-SA"/>
        </w:rPr>
        <w:t>Delibera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 xml:space="preserve">do os registros dos novos </w:t>
      </w:r>
      <w:r w:rsidR="008E0759">
        <w:rPr>
          <w:rFonts w:ascii="Arial" w:eastAsia="MS Mincho" w:hAnsi="Arial" w:cs="Arial"/>
          <w:sz w:val="24"/>
          <w:szCs w:val="24"/>
          <w:lang w:eastAsia="ar-SA"/>
        </w:rPr>
        <w:t>profissionais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548FB">
        <w:rPr>
          <w:rFonts w:ascii="Arial" w:eastAsia="MS Mincho" w:hAnsi="Arial" w:cs="Arial"/>
          <w:sz w:val="24"/>
          <w:szCs w:val="24"/>
          <w:lang w:eastAsia="ar-SA"/>
        </w:rPr>
        <w:t xml:space="preserve">através da deliberação CEFEEP Nº 11; </w:t>
      </w:r>
      <w:r w:rsidR="00B548FB" w:rsidRPr="00B548FB">
        <w:rPr>
          <w:rFonts w:ascii="Arial" w:eastAsia="MS Mincho" w:hAnsi="Arial" w:cs="Arial"/>
          <w:b/>
          <w:sz w:val="24"/>
          <w:szCs w:val="24"/>
          <w:lang w:eastAsia="ar-SA"/>
        </w:rPr>
        <w:t>11) Análise das solicitações de novos registros, envio de diploma para registro definitivo, registro de empresa, interrupção e prorrogação de registro</w:t>
      </w:r>
      <w:r w:rsidR="00B548FB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>Foi aprovado para análise, após consulta da CEFEEP na lista de egressos das Instituições de Ensino Superior, a lista de solicitações do referido período, conforme memorando CEFEEP Nº 11.</w:t>
      </w:r>
      <w:r w:rsidR="00B548FB" w:rsidRPr="00B548F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8C17AF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025160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>vinte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8C17AF">
        <w:rPr>
          <w:rFonts w:ascii="Arial" w:eastAsia="MS Mincho" w:hAnsi="Arial" w:cs="Arial"/>
          <w:sz w:val="24"/>
          <w:szCs w:val="24"/>
          <w:lang w:eastAsia="ar-SA"/>
        </w:rPr>
        <w:t>1h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B548FB">
        <w:rPr>
          <w:rFonts w:ascii="Arial" w:eastAsia="MS Mincho" w:hAnsi="Arial" w:cs="Arial"/>
          <w:sz w:val="24"/>
          <w:szCs w:val="24"/>
          <w:lang w:eastAsia="ar-SA"/>
        </w:rPr>
        <w:t>seis de junho (06/06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C17AF">
        <w:rPr>
          <w:rFonts w:ascii="Arial" w:eastAsia="MS Mincho" w:hAnsi="Arial" w:cs="Arial"/>
          <w:sz w:val="24"/>
          <w:szCs w:val="24"/>
          <w:lang w:eastAsia="ar-SA"/>
        </w:rPr>
        <w:t xml:space="preserve">e assessor técnico da CEFEEP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pelo Coordenador 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Default="000D6241" w:rsidP="008930C4">
      <w:pPr>
        <w:pStyle w:val="PargrafodaLista"/>
        <w:spacing w:after="0" w:line="276" w:lineRule="auto"/>
        <w:ind w:left="0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2F3F77" w:rsidRPr="00ED4525" w:rsidRDefault="002F3F77" w:rsidP="008930C4">
      <w:pPr>
        <w:pStyle w:val="PargrafodaLista"/>
        <w:spacing w:after="0" w:line="276" w:lineRule="auto"/>
        <w:ind w:left="0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___________________________________</w:t>
      </w:r>
    </w:p>
    <w:p w:rsidR="00927361" w:rsidRPr="00ED4525" w:rsidRDefault="00927361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</w:p>
    <w:p w:rsidR="009006DD" w:rsidRPr="00ED4525" w:rsidRDefault="00927361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Arquiteto e Urbanista</w:t>
      </w:r>
      <w:r w:rsidR="009006DD" w:rsidRPr="00ED45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Membro e Coordenador d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CEF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EEP-CAU/AP</w:t>
      </w:r>
    </w:p>
    <w:p w:rsidR="009006DD" w:rsidRPr="00ED4525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4"/>
          <w:szCs w:val="24"/>
          <w:lang w:eastAsia="pt-BR"/>
        </w:rPr>
      </w:pPr>
    </w:p>
    <w:p w:rsidR="00B74B9D" w:rsidRPr="00ED4525" w:rsidRDefault="00B74B9D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404618" w:rsidRPr="00ED4525" w:rsidRDefault="00404618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____________________________________</w:t>
      </w:r>
    </w:p>
    <w:p w:rsidR="00927361" w:rsidRPr="00ED4525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</w:p>
    <w:p w:rsidR="002203EE" w:rsidRPr="00ED4525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Arquitet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 xml:space="preserve"> e Urbanista</w:t>
      </w:r>
    </w:p>
    <w:p w:rsidR="009006DD" w:rsidRPr="00ED4525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 do CAU/AP</w:t>
      </w:r>
    </w:p>
    <w:sectPr w:rsidR="009006DD" w:rsidRPr="00ED4525" w:rsidSect="002F3F77">
      <w:headerReference w:type="default" r:id="rId8"/>
      <w:footerReference w:type="default" r:id="rId9"/>
      <w:pgSz w:w="11906" w:h="16838"/>
      <w:pgMar w:top="1701" w:right="1134" w:bottom="1134" w:left="1701" w:header="45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E8" w:rsidRDefault="008C3DE8" w:rsidP="00B66353">
      <w:pPr>
        <w:spacing w:after="0" w:line="240" w:lineRule="auto"/>
      </w:pPr>
      <w:r>
        <w:separator/>
      </w:r>
    </w:p>
  </w:endnote>
  <w:endnote w:type="continuationSeparator" w:id="0">
    <w:p w:rsidR="008C3DE8" w:rsidRDefault="008C3DE8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301342"/>
      <w:docPartObj>
        <w:docPartGallery w:val="Page Numbers (Bottom of Page)"/>
        <w:docPartUnique/>
      </w:docPartObj>
    </w:sdtPr>
    <w:sdtEndPr/>
    <w:sdtContent>
      <w:sdt>
        <w:sdtPr>
          <w:id w:val="1809890368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E075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E075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E8" w:rsidRDefault="008C3DE8" w:rsidP="00B66353">
      <w:pPr>
        <w:spacing w:after="0" w:line="240" w:lineRule="auto"/>
      </w:pPr>
      <w:r>
        <w:separator/>
      </w:r>
    </w:p>
  </w:footnote>
  <w:footnote w:type="continuationSeparator" w:id="0">
    <w:p w:rsidR="008C3DE8" w:rsidRDefault="008C3DE8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975966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5E32DB8" wp14:editId="175DC2C3">
          <wp:simplePos x="0" y="0"/>
          <wp:positionH relativeFrom="margin">
            <wp:posOffset>-486410</wp:posOffset>
          </wp:positionH>
          <wp:positionV relativeFrom="margin">
            <wp:posOffset>-1683385</wp:posOffset>
          </wp:positionV>
          <wp:extent cx="6550025" cy="910590"/>
          <wp:effectExtent l="0" t="0" r="3175" b="3810"/>
          <wp:wrapNone/>
          <wp:docPr id="10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975966" w:rsidRDefault="00975966" w:rsidP="00975966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rPr>
        <w:rFonts w:ascii="Arial" w:eastAsia="MS Mincho" w:hAnsi="Arial" w:cs="Arial"/>
        <w:lang w:eastAsia="ar-SA"/>
      </w:rPr>
    </w:pPr>
  </w:p>
  <w:p w:rsidR="00975966" w:rsidRDefault="00975966" w:rsidP="00975966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sz w:val="21"/>
        <w:szCs w:val="21"/>
        <w:lang w:eastAsia="ar-SA"/>
      </w:rPr>
    </w:pPr>
  </w:p>
  <w:p w:rsidR="00975966" w:rsidRDefault="00975966" w:rsidP="00975966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sz w:val="21"/>
        <w:szCs w:val="21"/>
        <w:lang w:eastAsia="ar-SA"/>
      </w:rPr>
    </w:pPr>
  </w:p>
  <w:p w:rsidR="00975966" w:rsidRDefault="00975966" w:rsidP="00975966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sz w:val="21"/>
        <w:szCs w:val="21"/>
        <w:lang w:eastAsia="ar-SA"/>
      </w:rPr>
    </w:pPr>
  </w:p>
  <w:p w:rsidR="00DA5F17" w:rsidRPr="00975966" w:rsidRDefault="00B66353" w:rsidP="00975966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sz w:val="24"/>
        <w:szCs w:val="21"/>
        <w:lang w:eastAsia="ar-SA"/>
      </w:rPr>
    </w:pPr>
    <w:r w:rsidRPr="00975966">
      <w:rPr>
        <w:rFonts w:ascii="Arial" w:eastAsia="MS Mincho" w:hAnsi="Arial" w:cs="Arial"/>
        <w:sz w:val="24"/>
        <w:szCs w:val="21"/>
        <w:lang w:eastAsia="ar-SA"/>
      </w:rPr>
      <w:t xml:space="preserve">ATA DA REUNIÃO ORDINÁRIA Nº </w:t>
    </w:r>
    <w:r w:rsidR="000F0A8D">
      <w:rPr>
        <w:rFonts w:ascii="Arial" w:eastAsia="MS Mincho" w:hAnsi="Arial" w:cs="Arial"/>
        <w:sz w:val="24"/>
        <w:szCs w:val="21"/>
        <w:lang w:eastAsia="ar-SA"/>
      </w:rPr>
      <w:t>1</w:t>
    </w:r>
    <w:r w:rsidR="00975966" w:rsidRPr="00975966">
      <w:rPr>
        <w:rFonts w:ascii="Arial" w:eastAsia="MS Mincho" w:hAnsi="Arial" w:cs="Arial"/>
        <w:sz w:val="24"/>
        <w:szCs w:val="21"/>
        <w:lang w:eastAsia="ar-SA"/>
      </w:rPr>
      <w:t>2</w:t>
    </w:r>
    <w:r w:rsidR="008113B6" w:rsidRPr="00975966">
      <w:rPr>
        <w:rFonts w:ascii="Arial" w:eastAsia="MS Mincho" w:hAnsi="Arial" w:cs="Arial"/>
        <w:sz w:val="24"/>
        <w:szCs w:val="21"/>
        <w:lang w:eastAsia="ar-SA"/>
      </w:rPr>
      <w:t>/2018</w:t>
    </w:r>
    <w:r w:rsidRPr="00975966">
      <w:rPr>
        <w:rFonts w:ascii="Arial" w:eastAsia="MS Mincho" w:hAnsi="Arial" w:cs="Arial"/>
        <w:sz w:val="24"/>
        <w:szCs w:val="21"/>
        <w:lang w:eastAsia="ar-SA"/>
      </w:rPr>
      <w:t>, DA COMISSÃO DE ENSINO E FORMAÇÃO</w:t>
    </w:r>
    <w:r w:rsidR="008113B6" w:rsidRPr="00975966">
      <w:rPr>
        <w:rFonts w:ascii="Arial" w:eastAsia="MS Mincho" w:hAnsi="Arial" w:cs="Arial"/>
        <w:sz w:val="24"/>
        <w:szCs w:val="21"/>
        <w:lang w:eastAsia="ar-SA"/>
      </w:rPr>
      <w:t>, ÉTICA E EXERCÍCIO PROFISSIONAL</w:t>
    </w:r>
    <w:r w:rsidRPr="00975966">
      <w:rPr>
        <w:rFonts w:ascii="Arial" w:eastAsia="MS Mincho" w:hAnsi="Arial" w:cs="Arial"/>
        <w:sz w:val="24"/>
        <w:szCs w:val="21"/>
        <w:lang w:eastAsia="ar-SA"/>
      </w:rPr>
      <w:t xml:space="preserve"> DO CONSELHO DE ARQUITETURA E URBANISMO DO </w:t>
    </w:r>
    <w:r w:rsidR="008113B6" w:rsidRPr="00975966">
      <w:rPr>
        <w:rFonts w:ascii="Arial" w:eastAsia="MS Mincho" w:hAnsi="Arial" w:cs="Arial"/>
        <w:sz w:val="24"/>
        <w:szCs w:val="21"/>
        <w:lang w:eastAsia="ar-SA"/>
      </w:rPr>
      <w:t xml:space="preserve">AMAPÁ – </w:t>
    </w:r>
    <w:r w:rsidR="00975966" w:rsidRPr="00975966">
      <w:rPr>
        <w:rFonts w:ascii="Arial" w:eastAsia="MS Mincho" w:hAnsi="Arial" w:cs="Arial"/>
        <w:sz w:val="24"/>
        <w:szCs w:val="21"/>
        <w:lang w:eastAsia="ar-SA"/>
      </w:rPr>
      <w:t xml:space="preserve">CEFEEP - </w:t>
    </w:r>
    <w:r w:rsidR="008113B6" w:rsidRPr="00975966">
      <w:rPr>
        <w:rFonts w:ascii="Arial" w:eastAsia="MS Mincho" w:hAnsi="Arial" w:cs="Arial"/>
        <w:sz w:val="24"/>
        <w:szCs w:val="21"/>
        <w:lang w:eastAsia="ar-SA"/>
      </w:rPr>
      <w:t>CAU/AP</w:t>
    </w:r>
    <w:r w:rsidRPr="00975966">
      <w:rPr>
        <w:rFonts w:ascii="Arial" w:eastAsia="MS Mincho" w:hAnsi="Arial" w:cs="Arial"/>
        <w:sz w:val="24"/>
        <w:szCs w:val="21"/>
        <w:lang w:eastAsia="ar-SA"/>
      </w:rPr>
      <w:t xml:space="preserve">, REALIZADA NO DIA </w:t>
    </w:r>
    <w:r w:rsidR="000F0A8D">
      <w:rPr>
        <w:rFonts w:ascii="Arial" w:eastAsia="MS Mincho" w:hAnsi="Arial" w:cs="Arial"/>
        <w:b/>
        <w:sz w:val="24"/>
        <w:szCs w:val="21"/>
        <w:lang w:eastAsia="ar-SA"/>
      </w:rPr>
      <w:t>23</w:t>
    </w:r>
    <w:r w:rsidR="002374B3" w:rsidRPr="00975966">
      <w:rPr>
        <w:rFonts w:ascii="Arial" w:eastAsia="MS Mincho" w:hAnsi="Arial" w:cs="Arial"/>
        <w:b/>
        <w:sz w:val="24"/>
        <w:szCs w:val="21"/>
        <w:lang w:eastAsia="ar-SA"/>
      </w:rPr>
      <w:t xml:space="preserve"> DE </w:t>
    </w:r>
    <w:r w:rsidR="00975966" w:rsidRPr="00975966">
      <w:rPr>
        <w:rFonts w:ascii="Arial" w:eastAsia="MS Mincho" w:hAnsi="Arial" w:cs="Arial"/>
        <w:b/>
        <w:sz w:val="24"/>
        <w:szCs w:val="21"/>
        <w:lang w:eastAsia="ar-SA"/>
      </w:rPr>
      <w:t>MAIO</w:t>
    </w:r>
    <w:r w:rsidRPr="00975966">
      <w:rPr>
        <w:rFonts w:ascii="Arial" w:eastAsia="MS Mincho" w:hAnsi="Arial" w:cs="Arial"/>
        <w:b/>
        <w:sz w:val="24"/>
        <w:szCs w:val="21"/>
        <w:lang w:eastAsia="ar-SA"/>
      </w:rPr>
      <w:t xml:space="preserve"> DE 201</w:t>
    </w:r>
    <w:r w:rsidR="008113B6" w:rsidRPr="00975966">
      <w:rPr>
        <w:rFonts w:ascii="Arial" w:eastAsia="MS Mincho" w:hAnsi="Arial" w:cs="Arial"/>
        <w:b/>
        <w:sz w:val="24"/>
        <w:szCs w:val="21"/>
        <w:lang w:eastAsia="ar-S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372D"/>
    <w:rsid w:val="0006659D"/>
    <w:rsid w:val="00067060"/>
    <w:rsid w:val="00072332"/>
    <w:rsid w:val="000741B5"/>
    <w:rsid w:val="00074D2D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77D"/>
    <w:rsid w:val="000D7CFD"/>
    <w:rsid w:val="000E1671"/>
    <w:rsid w:val="000E2A49"/>
    <w:rsid w:val="000E2C82"/>
    <w:rsid w:val="000E6A23"/>
    <w:rsid w:val="000E72A4"/>
    <w:rsid w:val="000E76BE"/>
    <w:rsid w:val="000F0A8D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141E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55CD"/>
    <w:rsid w:val="002E6E03"/>
    <w:rsid w:val="002E7074"/>
    <w:rsid w:val="002E759C"/>
    <w:rsid w:val="002F004A"/>
    <w:rsid w:val="002F14B9"/>
    <w:rsid w:val="002F3F77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3709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25AD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20C7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17AF"/>
    <w:rsid w:val="008C23CB"/>
    <w:rsid w:val="008C34D7"/>
    <w:rsid w:val="008C3DE8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0759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5966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0DCA"/>
    <w:rsid w:val="009B293C"/>
    <w:rsid w:val="009B35A8"/>
    <w:rsid w:val="009B5365"/>
    <w:rsid w:val="009B5652"/>
    <w:rsid w:val="009B6AB2"/>
    <w:rsid w:val="009C005F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5724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0850"/>
    <w:rsid w:val="00A726C8"/>
    <w:rsid w:val="00A733C5"/>
    <w:rsid w:val="00A759F8"/>
    <w:rsid w:val="00A77DB4"/>
    <w:rsid w:val="00A77DF1"/>
    <w:rsid w:val="00A80692"/>
    <w:rsid w:val="00A80885"/>
    <w:rsid w:val="00A80AA9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8F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C0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15E5"/>
    <w:rsid w:val="00BE2C10"/>
    <w:rsid w:val="00BE2E2F"/>
    <w:rsid w:val="00BE7DDF"/>
    <w:rsid w:val="00BF125C"/>
    <w:rsid w:val="00BF12A9"/>
    <w:rsid w:val="00BF1757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55E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2AAD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4C3A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592E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4DDD"/>
    <w:rsid w:val="00FE50A6"/>
    <w:rsid w:val="00FE71AB"/>
    <w:rsid w:val="00FE736F"/>
    <w:rsid w:val="00FE7C8A"/>
    <w:rsid w:val="00FF1968"/>
    <w:rsid w:val="00FF2092"/>
    <w:rsid w:val="00FF54DE"/>
    <w:rsid w:val="00FF6448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1F42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E518-5026-42FB-802B-2F6D07E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36</cp:revision>
  <cp:lastPrinted>2018-06-07T15:22:00Z</cp:lastPrinted>
  <dcterms:created xsi:type="dcterms:W3CDTF">2018-03-28T11:54:00Z</dcterms:created>
  <dcterms:modified xsi:type="dcterms:W3CDTF">2018-06-07T16:10:00Z</dcterms:modified>
</cp:coreProperties>
</file>