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Pr="00032923" w:rsidRDefault="00611D8A">
      <w:pPr>
        <w:rPr>
          <w:rFonts w:ascii="Arial Narrow" w:eastAsia="Times New Roman" w:hAnsi="Arial Narrow" w:cs="Times New Roman"/>
          <w:b/>
          <w:lang w:eastAsia="pt-BR"/>
        </w:rPr>
      </w:pPr>
    </w:p>
    <w:p w:rsidR="00886050" w:rsidRPr="00032923" w:rsidRDefault="00886050" w:rsidP="00886050">
      <w:pPr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32923">
        <w:rPr>
          <w:rFonts w:ascii="Arial Narrow" w:eastAsia="Times New Roman" w:hAnsi="Arial Narrow" w:cs="Times New Roman"/>
          <w:b/>
          <w:lang w:eastAsia="pt-BR"/>
        </w:rPr>
        <w:t>DELIBERAÇÃO 002/2015</w:t>
      </w:r>
    </w:p>
    <w:p w:rsidR="00886050" w:rsidRPr="00032923" w:rsidRDefault="00886050" w:rsidP="00886050">
      <w:pPr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32923">
        <w:rPr>
          <w:rFonts w:ascii="Arial Narrow" w:eastAsia="Times New Roman" w:hAnsi="Arial Narrow" w:cs="Times New Roman"/>
          <w:b/>
          <w:lang w:eastAsia="pt-BR"/>
        </w:rPr>
        <w:t>43ª Reunião Plenária do CAU/AP</w:t>
      </w:r>
    </w:p>
    <w:p w:rsidR="00886050" w:rsidRPr="00032923" w:rsidRDefault="00886050" w:rsidP="00886050">
      <w:pPr>
        <w:jc w:val="center"/>
        <w:rPr>
          <w:rFonts w:ascii="Arial Narrow" w:eastAsia="Times New Roman" w:hAnsi="Arial Narrow" w:cs="Times New Roman"/>
          <w:b/>
          <w:lang w:eastAsia="pt-BR"/>
        </w:rPr>
      </w:pPr>
    </w:p>
    <w:p w:rsidR="00886050" w:rsidRDefault="00886050" w:rsidP="007C2AEA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Aos 15 dias do mês de junho de 2015, às 09:35 na sala de reunião do Conselho de Arquitetura e Urbanismo do Amapá, localizado a Av. Equatorial, nº 2265, Jardim Marco Zero, Macapá- Amapá, deu-se início </w:t>
      </w:r>
      <w:r w:rsidR="007C2AEA">
        <w:rPr>
          <w:rFonts w:ascii="Arial Narrow" w:eastAsia="Times New Roman" w:hAnsi="Arial Narrow" w:cs="Times New Roman"/>
          <w:lang w:eastAsia="pt-BR"/>
        </w:rPr>
        <w:t>a 42ª Reunião Ordinária do CAU/Amapá, no uso das competências que lhe conferem os incisos XIII e XXXII do art. 8º do Regimento Interno do CAUA/AP.</w:t>
      </w:r>
    </w:p>
    <w:p w:rsidR="007C2AEA" w:rsidRDefault="007C2AEA" w:rsidP="007C2AEA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Considerando a Deliberação 03/2015 da Comissão de Finanças, Organização e Administração do CAU/AP, finalização e prestação de contas do Fundo de Apoio do 1º e Segundo Trimestre de 2015 e da primeira Reprogramação Orçamentária e Plano de Ação do CAU/AP – 2015.</w:t>
      </w:r>
    </w:p>
    <w:p w:rsidR="00BF17F9" w:rsidRDefault="00BF17F9" w:rsidP="00BF17F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7C2AEA" w:rsidRPr="00032923" w:rsidRDefault="007C2AEA" w:rsidP="00BF17F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032923"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7C2AEA" w:rsidRDefault="007C2AEA" w:rsidP="00BF17F9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7C2AEA" w:rsidRDefault="007C2AEA" w:rsidP="007C2AEA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por unanimidade o Relatório de </w:t>
      </w:r>
      <w:bookmarkStart w:id="0" w:name="_GoBack"/>
      <w:bookmarkEnd w:id="0"/>
      <w:r>
        <w:rPr>
          <w:rFonts w:ascii="Arial Narrow" w:eastAsia="Times New Roman" w:hAnsi="Arial Narrow" w:cs="Times New Roman"/>
          <w:lang w:eastAsia="pt-BR"/>
        </w:rPr>
        <w:t xml:space="preserve">Prestação de Contas do Fundo de Apoio referentes ao 1º trimestre (janeiro a março) e 2º trimestre (abril a junho) do ano em curso, a fim de concluir o processo junto ao CAU/Nacional, e </w:t>
      </w:r>
    </w:p>
    <w:p w:rsidR="007C2AEA" w:rsidRDefault="007C2AEA" w:rsidP="007C2AEA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a primeira reprogramação Orçamentária </w:t>
      </w:r>
      <w:r w:rsidR="00050E23">
        <w:rPr>
          <w:rFonts w:ascii="Arial Narrow" w:eastAsia="Times New Roman" w:hAnsi="Arial Narrow" w:cs="Times New Roman"/>
          <w:lang w:eastAsia="pt-BR"/>
        </w:rPr>
        <w:t>e Plano de Ação do CAU/AP – 2015, conforme Deliberação 03/2015 da Comissão de Finanças, Organização e Administração do CAU/AP.</w:t>
      </w:r>
    </w:p>
    <w:p w:rsidR="00050E23" w:rsidRDefault="00050E23" w:rsidP="00050E23">
      <w:pPr>
        <w:pStyle w:val="PargrafodaLista"/>
        <w:spacing w:line="360" w:lineRule="auto"/>
        <w:ind w:left="284"/>
        <w:jc w:val="both"/>
        <w:rPr>
          <w:rFonts w:ascii="Arial Narrow" w:eastAsia="Times New Roman" w:hAnsi="Arial Narrow" w:cs="Times New Roman"/>
          <w:lang w:eastAsia="pt-BR"/>
        </w:rPr>
      </w:pPr>
    </w:p>
    <w:p w:rsidR="00050E23" w:rsidRDefault="00050E23" w:rsidP="00050E23">
      <w:pPr>
        <w:pStyle w:val="PargrafodaLista"/>
        <w:spacing w:line="360" w:lineRule="auto"/>
        <w:ind w:left="284"/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Macapá-AP, 15 de julho de 2015.</w:t>
      </w:r>
    </w:p>
    <w:p w:rsidR="00050E23" w:rsidRDefault="00050E23" w:rsidP="00050E23">
      <w:pPr>
        <w:pStyle w:val="PargrafodaLista"/>
        <w:spacing w:after="0" w:line="240" w:lineRule="auto"/>
        <w:ind w:left="284"/>
        <w:jc w:val="right"/>
        <w:rPr>
          <w:rFonts w:ascii="Arial Narrow" w:eastAsia="Times New Roman" w:hAnsi="Arial Narrow" w:cs="Times New Roman"/>
          <w:lang w:eastAsia="pt-BR"/>
        </w:rPr>
      </w:pPr>
    </w:p>
    <w:p w:rsidR="00050E23" w:rsidRP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50E23">
        <w:rPr>
          <w:rFonts w:ascii="Arial Narrow" w:eastAsia="Times New Roman" w:hAnsi="Arial Narrow" w:cs="Times New Roman"/>
          <w:b/>
          <w:lang w:eastAsia="pt-BR"/>
        </w:rPr>
        <w:t>EUMENIDES DE ALMEIDA MASCARENHAS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Presidente do CAU/AP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</w:p>
    <w:p w:rsidR="00886050" w:rsidRP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50E23">
        <w:rPr>
          <w:rFonts w:ascii="Arial Narrow" w:eastAsia="Times New Roman" w:hAnsi="Arial Narrow" w:cs="Times New Roman"/>
          <w:b/>
          <w:lang w:eastAsia="pt-BR"/>
        </w:rPr>
        <w:t>DANIELLE COSTA GUIMARÃES                                                ELIZEUCORRÊA DOS SANTOS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Vice-Presidente do CAU/AP                                                        Conselheiro Titular do CAU/AP</w:t>
      </w:r>
    </w:p>
    <w:p w:rsidR="006C1DA1" w:rsidRDefault="006C1DA1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0E23" w:rsidRP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50E23">
        <w:rPr>
          <w:rFonts w:ascii="Arial Narrow" w:hAnsi="Arial Narrow" w:cs="Times New Roman"/>
          <w:b/>
          <w:sz w:val="24"/>
          <w:szCs w:val="24"/>
        </w:rPr>
        <w:t xml:space="preserve">           SHIRLEI CRISTINA RIBEIRO FERREIRA                                                NIVALDO FERREIRA</w:t>
      </w: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lang w:eastAsia="pt-BR"/>
        </w:rPr>
        <w:t xml:space="preserve">                    Conselheira</w:t>
      </w:r>
      <w:r>
        <w:rPr>
          <w:rFonts w:ascii="Arial Narrow" w:eastAsia="Times New Roman" w:hAnsi="Arial Narrow" w:cs="Times New Roman"/>
          <w:lang w:eastAsia="pt-BR"/>
        </w:rPr>
        <w:t xml:space="preserve"> Titular do CAU/AP</w:t>
      </w:r>
      <w:r w:rsidRPr="00050E23">
        <w:rPr>
          <w:rFonts w:ascii="Arial Narrow" w:eastAsia="Times New Roman" w:hAnsi="Arial Narrow" w:cs="Times New Roman"/>
          <w:lang w:eastAsia="pt-BR"/>
        </w:rPr>
        <w:t xml:space="preserve"> </w:t>
      </w:r>
      <w:r>
        <w:rPr>
          <w:rFonts w:ascii="Arial Narrow" w:eastAsia="Times New Roman" w:hAnsi="Arial Narrow" w:cs="Times New Roman"/>
          <w:lang w:eastAsia="pt-BR"/>
        </w:rPr>
        <w:t xml:space="preserve">                                                             </w:t>
      </w:r>
      <w:r>
        <w:rPr>
          <w:rFonts w:ascii="Arial Narrow" w:eastAsia="Times New Roman" w:hAnsi="Arial Narrow" w:cs="Times New Roman"/>
          <w:lang w:eastAsia="pt-BR"/>
        </w:rPr>
        <w:t>Conselheiro Titular do CAU/AP</w:t>
      </w: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1DA1" w:rsidRPr="00050E23" w:rsidRDefault="00050E23" w:rsidP="00050E2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50E23">
        <w:rPr>
          <w:rFonts w:ascii="Arial Narrow" w:hAnsi="Arial Narrow" w:cs="Times New Roman"/>
          <w:b/>
          <w:sz w:val="24"/>
          <w:szCs w:val="24"/>
        </w:rPr>
        <w:t xml:space="preserve">      JOSÉ ALBERTO TOSTES </w:t>
      </w:r>
      <w:r w:rsidRPr="00050E23">
        <w:rPr>
          <w:rFonts w:ascii="Arial Narrow" w:hAnsi="Arial Narrow" w:cs="Times New Roman"/>
          <w:b/>
          <w:sz w:val="24"/>
          <w:szCs w:val="24"/>
        </w:rPr>
        <w:tab/>
      </w:r>
      <w:r w:rsidRPr="00050E23">
        <w:rPr>
          <w:rFonts w:ascii="Arial Narrow" w:hAnsi="Arial Narrow" w:cs="Times New Roman"/>
          <w:b/>
          <w:sz w:val="24"/>
          <w:szCs w:val="24"/>
        </w:rPr>
        <w:tab/>
        <w:t xml:space="preserve">         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50E23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050E23">
        <w:rPr>
          <w:rFonts w:ascii="Arial Narrow" w:hAnsi="Arial Narrow" w:cs="Times New Roman"/>
          <w:b/>
          <w:sz w:val="24"/>
          <w:szCs w:val="24"/>
        </w:rPr>
        <w:tab/>
        <w:t>OSCARITO ANTUNES DO NASCIMENTO</w:t>
      </w:r>
    </w:p>
    <w:p w:rsidR="00050E23" w:rsidRDefault="00050E23" w:rsidP="00050E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lang w:eastAsia="pt-BR"/>
        </w:rPr>
        <w:t xml:space="preserve">Conselheiro </w:t>
      </w:r>
      <w:r>
        <w:rPr>
          <w:rFonts w:ascii="Arial Narrow" w:eastAsia="Times New Roman" w:hAnsi="Arial Narrow" w:cs="Times New Roman"/>
          <w:lang w:eastAsia="pt-BR"/>
        </w:rPr>
        <w:t xml:space="preserve">Federal </w:t>
      </w:r>
      <w:r>
        <w:rPr>
          <w:rFonts w:ascii="Arial Narrow" w:eastAsia="Times New Roman" w:hAnsi="Arial Narrow" w:cs="Times New Roman"/>
          <w:lang w:eastAsia="pt-BR"/>
        </w:rPr>
        <w:t>Titular do CAU/AP</w:t>
      </w:r>
      <w:r>
        <w:rPr>
          <w:rFonts w:ascii="Arial Narrow" w:eastAsia="Times New Roman" w:hAnsi="Arial Narrow" w:cs="Times New Roman"/>
          <w:lang w:eastAsia="pt-BR"/>
        </w:rPr>
        <w:t xml:space="preserve"> </w:t>
      </w:r>
      <w:r>
        <w:rPr>
          <w:rFonts w:ascii="Arial Narrow" w:eastAsia="Times New Roman" w:hAnsi="Arial Narrow" w:cs="Times New Roman"/>
          <w:lang w:eastAsia="pt-BR"/>
        </w:rPr>
        <w:tab/>
      </w:r>
      <w:r>
        <w:rPr>
          <w:rFonts w:ascii="Arial Narrow" w:eastAsia="Times New Roman" w:hAnsi="Arial Narrow" w:cs="Times New Roman"/>
          <w:lang w:eastAsia="pt-BR"/>
        </w:rPr>
        <w:tab/>
      </w:r>
      <w:r>
        <w:rPr>
          <w:rFonts w:ascii="Arial Narrow" w:eastAsia="Times New Roman" w:hAnsi="Arial Narrow" w:cs="Times New Roman"/>
          <w:lang w:eastAsia="pt-BR"/>
        </w:rPr>
        <w:tab/>
        <w:t xml:space="preserve">     </w:t>
      </w:r>
      <w:r>
        <w:rPr>
          <w:rFonts w:ascii="Arial Narrow" w:eastAsia="Times New Roman" w:hAnsi="Arial Narrow" w:cs="Times New Roman"/>
          <w:lang w:eastAsia="pt-BR"/>
        </w:rPr>
        <w:t xml:space="preserve">Conselheiro Federal </w:t>
      </w:r>
      <w:r>
        <w:rPr>
          <w:rFonts w:ascii="Arial Narrow" w:eastAsia="Times New Roman" w:hAnsi="Arial Narrow" w:cs="Times New Roman"/>
          <w:lang w:eastAsia="pt-BR"/>
        </w:rPr>
        <w:t>Suplente</w:t>
      </w:r>
      <w:r>
        <w:rPr>
          <w:rFonts w:ascii="Arial Narrow" w:eastAsia="Times New Roman" w:hAnsi="Arial Narrow" w:cs="Times New Roman"/>
          <w:lang w:eastAsia="pt-BR"/>
        </w:rPr>
        <w:t xml:space="preserve"> do CAU/AP</w:t>
      </w:r>
    </w:p>
    <w:p w:rsidR="00050E23" w:rsidRDefault="00050E23" w:rsidP="00050E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050E23" w:rsidSect="000A5221">
      <w:headerReference w:type="default" r:id="rId8"/>
      <w:footerReference w:type="default" r:id="rId9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C0" w:rsidRDefault="004660C0" w:rsidP="00903962">
      <w:pPr>
        <w:spacing w:after="0" w:line="240" w:lineRule="auto"/>
      </w:pPr>
      <w:r>
        <w:separator/>
      </w:r>
    </w:p>
  </w:endnote>
  <w:endnote w:type="continuationSeparator" w:id="0">
    <w:p w:rsidR="004660C0" w:rsidRDefault="004660C0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7D6D96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7D6D96">
      <w:rPr>
        <w:rFonts w:ascii="Tahoma" w:hAnsi="Tahoma" w:cs="Tahoma"/>
        <w:color w:val="19434F"/>
        <w:sz w:val="16"/>
        <w:szCs w:val="16"/>
      </w:rPr>
      <w:t>Equatorial, 2265 – Jardim Marco Zero – Macapá/AP – CEP 68.903-361</w:t>
    </w:r>
    <w:r w:rsidRPr="00C161DB">
      <w:rPr>
        <w:rFonts w:ascii="Tahoma" w:hAnsi="Tahoma" w:cs="Tahoma"/>
        <w:color w:val="19434F"/>
        <w:sz w:val="16"/>
        <w:szCs w:val="16"/>
      </w:rPr>
      <w:t xml:space="preserve"> </w:t>
    </w: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>Tel. (096) 3223 6194</w:t>
    </w:r>
  </w:p>
  <w:p w:rsidR="000A5221" w:rsidRPr="007D6D96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7D6D96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Pr="007D6D96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C0" w:rsidRDefault="004660C0" w:rsidP="00903962">
      <w:pPr>
        <w:spacing w:after="0" w:line="240" w:lineRule="auto"/>
      </w:pPr>
      <w:r>
        <w:separator/>
      </w:r>
    </w:p>
  </w:footnote>
  <w:footnote w:type="continuationSeparator" w:id="0">
    <w:p w:rsidR="004660C0" w:rsidRDefault="004660C0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594"/>
    <w:multiLevelType w:val="hybridMultilevel"/>
    <w:tmpl w:val="C2444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A67AF"/>
    <w:multiLevelType w:val="multilevel"/>
    <w:tmpl w:val="CDE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2923"/>
    <w:rsid w:val="00035367"/>
    <w:rsid w:val="000467F3"/>
    <w:rsid w:val="00050E23"/>
    <w:rsid w:val="00056FC1"/>
    <w:rsid w:val="00062AE2"/>
    <w:rsid w:val="000774B0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2A5945"/>
    <w:rsid w:val="00302BF6"/>
    <w:rsid w:val="00392B8E"/>
    <w:rsid w:val="0039414C"/>
    <w:rsid w:val="003A2666"/>
    <w:rsid w:val="003C5127"/>
    <w:rsid w:val="003F3D7E"/>
    <w:rsid w:val="003F3F86"/>
    <w:rsid w:val="003F42F4"/>
    <w:rsid w:val="003F61DF"/>
    <w:rsid w:val="003F6F1D"/>
    <w:rsid w:val="004425BA"/>
    <w:rsid w:val="00454823"/>
    <w:rsid w:val="004660C0"/>
    <w:rsid w:val="004821AB"/>
    <w:rsid w:val="004B4096"/>
    <w:rsid w:val="004C52BA"/>
    <w:rsid w:val="004E41E4"/>
    <w:rsid w:val="00521456"/>
    <w:rsid w:val="00564FDF"/>
    <w:rsid w:val="00570844"/>
    <w:rsid w:val="005804DC"/>
    <w:rsid w:val="005931D2"/>
    <w:rsid w:val="005A308E"/>
    <w:rsid w:val="005B0CD7"/>
    <w:rsid w:val="005F7977"/>
    <w:rsid w:val="00601AF9"/>
    <w:rsid w:val="006114E7"/>
    <w:rsid w:val="00611D8A"/>
    <w:rsid w:val="006177CE"/>
    <w:rsid w:val="00644EE2"/>
    <w:rsid w:val="006673A2"/>
    <w:rsid w:val="00686F57"/>
    <w:rsid w:val="006978D9"/>
    <w:rsid w:val="006A2E7E"/>
    <w:rsid w:val="006C1DA1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C2AEA"/>
    <w:rsid w:val="007D47FD"/>
    <w:rsid w:val="007D6D96"/>
    <w:rsid w:val="007F0208"/>
    <w:rsid w:val="00811083"/>
    <w:rsid w:val="00820C7D"/>
    <w:rsid w:val="00823932"/>
    <w:rsid w:val="00845F4A"/>
    <w:rsid w:val="008470E8"/>
    <w:rsid w:val="0085592D"/>
    <w:rsid w:val="00883650"/>
    <w:rsid w:val="00886050"/>
    <w:rsid w:val="008D2891"/>
    <w:rsid w:val="008F1137"/>
    <w:rsid w:val="00903962"/>
    <w:rsid w:val="00935C39"/>
    <w:rsid w:val="00944A13"/>
    <w:rsid w:val="00974979"/>
    <w:rsid w:val="0098326F"/>
    <w:rsid w:val="009A0BA8"/>
    <w:rsid w:val="009D6D0F"/>
    <w:rsid w:val="009E557E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3615"/>
    <w:rsid w:val="00B35246"/>
    <w:rsid w:val="00B5431F"/>
    <w:rsid w:val="00B677E4"/>
    <w:rsid w:val="00BC443D"/>
    <w:rsid w:val="00BD2C9D"/>
    <w:rsid w:val="00BF17F9"/>
    <w:rsid w:val="00BF302D"/>
    <w:rsid w:val="00C0187C"/>
    <w:rsid w:val="00C1621C"/>
    <w:rsid w:val="00C22E40"/>
    <w:rsid w:val="00C5760D"/>
    <w:rsid w:val="00C64740"/>
    <w:rsid w:val="00C86E2B"/>
    <w:rsid w:val="00CA5615"/>
    <w:rsid w:val="00CE296B"/>
    <w:rsid w:val="00D271E6"/>
    <w:rsid w:val="00D27C4E"/>
    <w:rsid w:val="00D501A3"/>
    <w:rsid w:val="00D729E6"/>
    <w:rsid w:val="00D9209F"/>
    <w:rsid w:val="00E15AB2"/>
    <w:rsid w:val="00E206A3"/>
    <w:rsid w:val="00E32DB0"/>
    <w:rsid w:val="00E34DA0"/>
    <w:rsid w:val="00EB6690"/>
    <w:rsid w:val="00F5724B"/>
    <w:rsid w:val="00F7113C"/>
    <w:rsid w:val="00FA365C"/>
    <w:rsid w:val="00FC63FB"/>
    <w:rsid w:val="00FD5AC6"/>
    <w:rsid w:val="00FD60E6"/>
    <w:rsid w:val="00FD61F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AF93-E3A2-42F9-ADE2-A2D3548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128</cp:revision>
  <cp:lastPrinted>2019-08-23T14:56:00Z</cp:lastPrinted>
  <dcterms:created xsi:type="dcterms:W3CDTF">2018-07-23T13:57:00Z</dcterms:created>
  <dcterms:modified xsi:type="dcterms:W3CDTF">2019-11-19T15:14:00Z</dcterms:modified>
</cp:coreProperties>
</file>