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Default="00611D8A">
      <w:pPr>
        <w:rPr>
          <w:rFonts w:ascii="Arial Narrow" w:eastAsia="Times New Roman" w:hAnsi="Arial Narrow" w:cs="Times New Roman"/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807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807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8070" w:type="dxa"/>
          </w:tcPr>
          <w:p w:rsidR="00611D8A" w:rsidRPr="00062AE2" w:rsidRDefault="007823BC" w:rsidP="007823BC">
            <w:pPr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FA6F9E">
              <w:rPr>
                <w:rFonts w:ascii="Arial Narrow" w:eastAsia="Times New Roman" w:hAnsi="Arial Narrow" w:cs="Times New Roman"/>
              </w:rPr>
              <w:t xml:space="preserve">Considerando a necessidade aprovar prestação de contas de maio; Relatório de atividades das comissões; Posicionamento sobre a atualização do regimento interno do CAU/AP; Propostas de atualização do processo eleitoral ao CAU/BR; Resposta ao ofício do Bombeiro quanto a necessidade de contratação de arquitetos para a análise de projeto submetido ao órgão; </w:t>
            </w:r>
            <w:r>
              <w:rPr>
                <w:rFonts w:ascii="Arial Narrow" w:eastAsia="Times New Roman" w:hAnsi="Arial Narrow" w:cs="Times New Roman"/>
              </w:rPr>
              <w:t xml:space="preserve">Horário das plenárias </w:t>
            </w:r>
            <w:r w:rsidRPr="00523AB1">
              <w:rPr>
                <w:rFonts w:ascii="Arial Narrow" w:eastAsia="Times New Roman" w:hAnsi="Arial Narrow" w:cs="Times New Roman"/>
              </w:rPr>
              <w:t>e</w:t>
            </w:r>
            <w:r>
              <w:rPr>
                <w:rFonts w:ascii="Arial Narrow" w:eastAsia="Times New Roman" w:hAnsi="Arial Narrow" w:cs="Times New Roman"/>
              </w:rPr>
              <w:t xml:space="preserve"> o</w:t>
            </w:r>
            <w:r w:rsidRPr="00523AB1">
              <w:rPr>
                <w:rFonts w:ascii="Arial Narrow" w:eastAsia="Times New Roman" w:hAnsi="Arial Narrow" w:cs="Times New Roman"/>
              </w:rPr>
              <w:t xml:space="preserve"> que ocorrer.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611D8A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DA 78</w:t>
      </w:r>
      <w:r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ª PLENÁRIA ORDINÁRIA </w:t>
      </w:r>
      <w:r>
        <w:rPr>
          <w:rFonts w:ascii="Arial Narrow" w:eastAsia="Times New Roman" w:hAnsi="Arial Narrow" w:cs="Times New Roman"/>
          <w:b/>
          <w:sz w:val="24"/>
          <w:szCs w:val="24"/>
        </w:rPr>
        <w:t>2018</w:t>
      </w:r>
    </w:p>
    <w:p w:rsidR="00903962" w:rsidRP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O Conselho de Arquitetura e Urbanismo do Amapá - CAU/AP, no uso das competências previstas no art. 34, inciso X da Lei n° 12.378, de 31 de dezembro de 2010 e no art. 9º do Regimento Interno do CAUA/AP e de acordo com as análises realizadas durante a 78ª Reunião Plenária Ordinária, realizada no dia 21 de junho de 2018, às 09h20min, com sua sede localizado a Av. Caramuru, 356 - Beirol - CEP 68.902-100 - Macapá –Amapá. </w:t>
      </w:r>
    </w:p>
    <w:p w:rsidR="00903962" w:rsidRP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Teve como pontos de pauta: aprovar prestação de contas de maio; Relatório de atividades das comissões; Posicionamento sobre a atualização do regimento interno do CAU/AP; Propostas de atualização do processo eleitoral ao CAU/BR; Resposta ao ofício do Bombeiro quanto a necessidade de contratação de arquitetos para a análise de projeto submetido ao órgão; Horário das plenárias e o que ocorrer. </w:t>
      </w:r>
    </w:p>
    <w:p w:rsidR="007823BC" w:rsidRPr="007823BC" w:rsidRDefault="007823BC" w:rsidP="007823BC">
      <w:pPr>
        <w:spacing w:line="240" w:lineRule="auto"/>
        <w:rPr>
          <w:rFonts w:ascii="Arial Narrow" w:eastAsia="Times New Roman" w:hAnsi="Arial Narrow" w:cs="Times New Roman"/>
          <w:b/>
          <w:sz w:val="2"/>
          <w:szCs w:val="2"/>
          <w:lang w:eastAsia="pt-BR"/>
        </w:rPr>
      </w:pPr>
    </w:p>
    <w:p w:rsidR="00903962" w:rsidRPr="007823BC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903962" w:rsidRPr="00903962" w:rsidRDefault="00903962" w:rsidP="00903962">
      <w:pPr>
        <w:pStyle w:val="PargrafodaLista"/>
        <w:numPr>
          <w:ilvl w:val="0"/>
          <w:numId w:val="1"/>
        </w:numPr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Aprovar por unanimidade prestação de contas de maio de 2018;</w:t>
      </w:r>
    </w:p>
    <w:p w:rsidR="00903962" w:rsidRPr="00903962" w:rsidRDefault="00903962" w:rsidP="00903962">
      <w:pPr>
        <w:pStyle w:val="PargrafodaLista"/>
        <w:numPr>
          <w:ilvl w:val="0"/>
          <w:numId w:val="1"/>
        </w:numPr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Aprovar por unanimidade a permanência dos horários de plenárias em horário de expediente;</w:t>
      </w:r>
    </w:p>
    <w:p w:rsidR="00903962" w:rsidRPr="00903962" w:rsidRDefault="00903962" w:rsidP="00903962">
      <w:pPr>
        <w:pStyle w:val="PargrafodaLista"/>
        <w:numPr>
          <w:ilvl w:val="0"/>
          <w:numId w:val="1"/>
        </w:numPr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Aprovar por unanimidade a flexibilização dos horários de reunião das comissões.</w:t>
      </w:r>
    </w:p>
    <w:p w:rsidR="00903962" w:rsidRPr="00903962" w:rsidRDefault="00903962" w:rsidP="00903962">
      <w:pPr>
        <w:rPr>
          <w:rFonts w:ascii="Arial Narrow" w:eastAsia="Times New Roman" w:hAnsi="Arial Narrow" w:cs="Times New Roman"/>
          <w:lang w:eastAsia="pt-BR"/>
        </w:rPr>
      </w:pPr>
    </w:p>
    <w:p w:rsidR="00903962" w:rsidRDefault="00903962" w:rsidP="00903962">
      <w:pPr>
        <w:jc w:val="right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Macapá-AP, 21 de junho de 2018.</w:t>
      </w:r>
    </w:p>
    <w:p w:rsidR="00903962" w:rsidRDefault="0090396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903962" w:rsidRDefault="00903962" w:rsidP="00903962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 </w:t>
      </w:r>
      <w:r w:rsidRPr="00981807">
        <w:rPr>
          <w:rFonts w:ascii="Arial Narrow" w:hAnsi="Arial Narrow" w:cs="Times New Roman"/>
          <w:b/>
          <w:sz w:val="24"/>
          <w:szCs w:val="24"/>
        </w:rPr>
        <w:t>JOHN DAVID BELIQUE COVRE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903962" w:rsidRPr="00527D7D" w:rsidRDefault="00903962" w:rsidP="0090396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903962" w:rsidRDefault="00903962" w:rsidP="00903962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903962" w:rsidRDefault="00903962" w:rsidP="0090396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7823BC" w:rsidRDefault="007823BC" w:rsidP="0090396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72204E" w:rsidRDefault="0072204E" w:rsidP="0072204E">
      <w:pPr>
        <w:spacing w:after="0" w:line="240" w:lineRule="auto"/>
        <w:ind w:left="-142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903962">
        <w:rPr>
          <w:rFonts w:ascii="Arial Narrow" w:hAnsi="Arial Narrow" w:cs="Times New Roman"/>
          <w:b/>
          <w:sz w:val="24"/>
          <w:szCs w:val="24"/>
        </w:rPr>
        <w:t>ADAILSON O</w:t>
      </w:r>
      <w:r w:rsidR="007B5A69">
        <w:rPr>
          <w:rFonts w:ascii="Arial Narrow" w:hAnsi="Arial Narrow" w:cs="Times New Roman"/>
          <w:b/>
          <w:sz w:val="24"/>
          <w:szCs w:val="24"/>
        </w:rPr>
        <w:t>.</w:t>
      </w:r>
      <w:r w:rsidR="00903962">
        <w:rPr>
          <w:rFonts w:ascii="Arial Narrow" w:hAnsi="Arial Narrow" w:cs="Times New Roman"/>
          <w:b/>
          <w:sz w:val="24"/>
          <w:szCs w:val="24"/>
        </w:rPr>
        <w:t xml:space="preserve"> BARTOLOMEU</w:t>
      </w:r>
      <w:r w:rsidR="001C3492">
        <w:rPr>
          <w:rFonts w:ascii="Arial Narrow" w:hAnsi="Arial Narrow" w:cs="Times New Roman"/>
          <w:b/>
          <w:sz w:val="24"/>
          <w:szCs w:val="24"/>
        </w:rPr>
        <w:t xml:space="preserve">  </w:t>
      </w:r>
      <w:r>
        <w:rPr>
          <w:rFonts w:ascii="Arial Narrow" w:hAnsi="Arial Narrow" w:cs="Times New Roman"/>
          <w:b/>
          <w:sz w:val="24"/>
          <w:szCs w:val="24"/>
        </w:rPr>
        <w:t xml:space="preserve">      </w:t>
      </w:r>
      <w:r w:rsidR="007B5A69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1C349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B5A69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903962">
        <w:rPr>
          <w:rFonts w:ascii="Arial Narrow" w:hAnsi="Arial Narrow" w:cs="Times New Roman"/>
          <w:b/>
          <w:sz w:val="24"/>
          <w:szCs w:val="24"/>
        </w:rPr>
        <w:t>KLINGER F</w:t>
      </w:r>
      <w:r w:rsidR="007B5A69">
        <w:rPr>
          <w:rFonts w:ascii="Arial Narrow" w:hAnsi="Arial Narrow" w:cs="Times New Roman"/>
          <w:b/>
          <w:sz w:val="24"/>
          <w:szCs w:val="24"/>
        </w:rPr>
        <w:t>.</w:t>
      </w:r>
      <w:r w:rsidR="00903962">
        <w:rPr>
          <w:rFonts w:ascii="Arial Narrow" w:hAnsi="Arial Narrow" w:cs="Times New Roman"/>
          <w:b/>
          <w:sz w:val="24"/>
          <w:szCs w:val="24"/>
        </w:rPr>
        <w:t xml:space="preserve"> DE OLIVIRA</w:t>
      </w:r>
      <w:r w:rsidR="001C3492"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7B5A69">
        <w:rPr>
          <w:rFonts w:ascii="Arial Narrow" w:hAnsi="Arial Narrow" w:cs="Times New Roman"/>
          <w:b/>
          <w:sz w:val="24"/>
          <w:szCs w:val="24"/>
        </w:rPr>
        <w:t xml:space="preserve">     </w:t>
      </w:r>
      <w:r w:rsidR="001C3492">
        <w:rPr>
          <w:rFonts w:ascii="Arial Narrow" w:hAnsi="Arial Narrow" w:cs="Times New Roman"/>
          <w:b/>
          <w:sz w:val="24"/>
          <w:szCs w:val="24"/>
        </w:rPr>
        <w:t xml:space="preserve">     ALEX MAIA XAVIER</w:t>
      </w:r>
    </w:p>
    <w:p w:rsidR="00903962" w:rsidRPr="001C3492" w:rsidRDefault="0072204E" w:rsidP="0072204E">
      <w:pPr>
        <w:spacing w:after="0" w:line="240" w:lineRule="auto"/>
        <w:ind w:left="-142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03962">
        <w:rPr>
          <w:rFonts w:ascii="Arial Narrow" w:hAnsi="Arial Narrow" w:cs="Times New Roman"/>
          <w:sz w:val="24"/>
          <w:szCs w:val="24"/>
        </w:rPr>
        <w:t>Conselheiro Titular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do CAU/AP</w:t>
      </w:r>
      <w:r w:rsidR="001C3492">
        <w:rPr>
          <w:rFonts w:ascii="Arial Narrow" w:hAnsi="Arial Narrow" w:cs="Times New Roman"/>
          <w:sz w:val="24"/>
          <w:szCs w:val="24"/>
        </w:rPr>
        <w:t xml:space="preserve">      </w:t>
      </w:r>
      <w:r w:rsidR="007B5A69">
        <w:rPr>
          <w:rFonts w:ascii="Arial Narrow" w:hAnsi="Arial Narrow" w:cs="Times New Roman"/>
          <w:sz w:val="24"/>
          <w:szCs w:val="24"/>
        </w:rPr>
        <w:t xml:space="preserve">  </w:t>
      </w:r>
      <w:r w:rsidR="001C3492">
        <w:rPr>
          <w:rFonts w:ascii="Arial Narrow" w:hAnsi="Arial Narrow" w:cs="Times New Roman"/>
          <w:sz w:val="24"/>
          <w:szCs w:val="24"/>
        </w:rPr>
        <w:t xml:space="preserve">  </w:t>
      </w:r>
      <w:r w:rsidR="00903962">
        <w:rPr>
          <w:rFonts w:ascii="Arial Narrow" w:hAnsi="Arial Narrow" w:cs="Times New Roman"/>
          <w:sz w:val="24"/>
          <w:szCs w:val="24"/>
        </w:rPr>
        <w:t>Conselheiro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903962">
        <w:rPr>
          <w:rFonts w:ascii="Arial Narrow" w:hAnsi="Arial Narrow" w:cs="Times New Roman"/>
          <w:sz w:val="24"/>
          <w:szCs w:val="24"/>
        </w:rPr>
        <w:t>Titular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do CAU/AP</w:t>
      </w:r>
      <w:r w:rsidR="001C3492">
        <w:rPr>
          <w:rFonts w:ascii="Arial Narrow" w:hAnsi="Arial Narrow" w:cs="Times New Roman"/>
          <w:sz w:val="24"/>
          <w:szCs w:val="24"/>
        </w:rPr>
        <w:t xml:space="preserve">      </w:t>
      </w:r>
      <w:r w:rsidR="00903962">
        <w:rPr>
          <w:rFonts w:ascii="Arial Narrow" w:hAnsi="Arial Narrow" w:cs="Times New Roman"/>
          <w:sz w:val="24"/>
          <w:szCs w:val="24"/>
        </w:rPr>
        <w:t>Conselheiro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903962">
        <w:rPr>
          <w:rFonts w:ascii="Arial Narrow" w:hAnsi="Arial Narrow" w:cs="Times New Roman"/>
          <w:sz w:val="24"/>
          <w:szCs w:val="24"/>
        </w:rPr>
        <w:t>Titular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903962" w:rsidRPr="00527D7D" w:rsidRDefault="00903962" w:rsidP="00903962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903962" w:rsidRPr="00903962" w:rsidRDefault="00903962" w:rsidP="00903962">
      <w:pPr>
        <w:rPr>
          <w:rFonts w:ascii="Arial Narrow" w:eastAsia="Times New Roman" w:hAnsi="Arial Narrow" w:cs="Times New Roman"/>
          <w:lang w:eastAsia="pt-BR"/>
        </w:rPr>
      </w:pPr>
    </w:p>
    <w:sectPr w:rsidR="00903962" w:rsidRPr="00903962" w:rsidSect="007B5A69">
      <w:headerReference w:type="default" r:id="rId7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08" w:rsidRDefault="007F0208" w:rsidP="00903962">
      <w:pPr>
        <w:spacing w:after="0" w:line="240" w:lineRule="auto"/>
      </w:pPr>
      <w:r>
        <w:separator/>
      </w:r>
    </w:p>
  </w:endnote>
  <w:endnote w:type="continuationSeparator" w:id="0">
    <w:p w:rsidR="007F0208" w:rsidRDefault="007F0208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08" w:rsidRDefault="007F0208" w:rsidP="00903962">
      <w:pPr>
        <w:spacing w:after="0" w:line="240" w:lineRule="auto"/>
      </w:pPr>
      <w:r>
        <w:separator/>
      </w:r>
    </w:p>
  </w:footnote>
  <w:footnote w:type="continuationSeparator" w:id="0">
    <w:p w:rsidR="007F0208" w:rsidRDefault="007F0208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62AE2"/>
    <w:rsid w:val="001C3492"/>
    <w:rsid w:val="0039414C"/>
    <w:rsid w:val="003A2666"/>
    <w:rsid w:val="00611D8A"/>
    <w:rsid w:val="0072204E"/>
    <w:rsid w:val="007823BC"/>
    <w:rsid w:val="007B5A69"/>
    <w:rsid w:val="007F0208"/>
    <w:rsid w:val="00903962"/>
    <w:rsid w:val="0094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Secretária Geral</cp:lastModifiedBy>
  <cp:revision>3</cp:revision>
  <dcterms:created xsi:type="dcterms:W3CDTF">2018-07-23T13:57:00Z</dcterms:created>
  <dcterms:modified xsi:type="dcterms:W3CDTF">2018-07-23T15:12:00Z</dcterms:modified>
</cp:coreProperties>
</file>