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44EE2" w:rsidRPr="00062AE2" w:rsidRDefault="007823BC" w:rsidP="00C1621C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</w:rPr>
              <w:t xml:space="preserve">Considerando </w:t>
            </w:r>
            <w:r w:rsidR="005F7977">
              <w:rPr>
                <w:rFonts w:ascii="Arial Narrow" w:eastAsia="Times New Roman" w:hAnsi="Arial Narrow" w:cs="Times New Roman"/>
              </w:rPr>
              <w:t>a</w:t>
            </w:r>
            <w:r w:rsidR="005F7977" w:rsidRPr="005F7977">
              <w:rPr>
                <w:rFonts w:ascii="Arial Narrow" w:eastAsia="Times New Roman" w:hAnsi="Arial Narrow" w:cs="Times New Roman"/>
                <w:lang w:eastAsia="pt-BR"/>
              </w:rPr>
              <w:t>provação da Prestação de contas de fevereiro</w:t>
            </w:r>
            <w:r w:rsidR="005F7977">
              <w:rPr>
                <w:rFonts w:ascii="Arial Narrow" w:eastAsia="Times New Roman" w:hAnsi="Arial Narrow" w:cs="Times New Roman"/>
                <w:lang w:eastAsia="pt-BR"/>
              </w:rPr>
              <w:t>, a</w:t>
            </w:r>
            <w:r w:rsidR="005F7977" w:rsidRPr="005F7977">
              <w:rPr>
                <w:rFonts w:ascii="Arial Narrow" w:eastAsia="Times New Roman" w:hAnsi="Arial Narrow" w:cs="Times New Roman"/>
                <w:lang w:eastAsia="pt-BR"/>
              </w:rPr>
              <w:t>provação do Relatório de Gestão 2018</w:t>
            </w:r>
            <w:r w:rsidR="005F7977">
              <w:rPr>
                <w:rFonts w:ascii="Arial Narrow" w:eastAsia="Times New Roman" w:hAnsi="Arial Narrow" w:cs="Times New Roman"/>
                <w:lang w:eastAsia="pt-BR"/>
              </w:rPr>
              <w:t>, r</w:t>
            </w:r>
            <w:r w:rsidR="005F7977" w:rsidRPr="005F7977">
              <w:rPr>
                <w:rFonts w:ascii="Arial Narrow" w:eastAsia="Times New Roman" w:hAnsi="Arial Narrow" w:cs="Times New Roman"/>
                <w:lang w:eastAsia="pt-BR"/>
              </w:rPr>
              <w:t>esumo dos eventos realizados no primeiro trimestre</w:t>
            </w:r>
            <w:r w:rsidR="005F7977">
              <w:rPr>
                <w:rFonts w:ascii="Arial Narrow" w:eastAsia="Times New Roman" w:hAnsi="Arial Narrow" w:cs="Times New Roman"/>
                <w:lang w:eastAsia="pt-BR"/>
              </w:rPr>
              <w:t>, r</w:t>
            </w:r>
            <w:r w:rsidR="005F7977" w:rsidRPr="005F7977">
              <w:rPr>
                <w:rFonts w:ascii="Arial Narrow" w:eastAsia="Times New Roman" w:hAnsi="Arial Narrow" w:cs="Times New Roman"/>
                <w:lang w:eastAsia="pt-BR"/>
              </w:rPr>
              <w:t>elatório de atividades das Comissões no primeiro trimestre</w:t>
            </w:r>
            <w:r w:rsidR="005F7977">
              <w:rPr>
                <w:rFonts w:ascii="Arial Narrow" w:eastAsia="Times New Roman" w:hAnsi="Arial Narrow" w:cs="Times New Roman"/>
                <w:lang w:eastAsia="pt-BR"/>
              </w:rPr>
              <w:t>, e o</w:t>
            </w:r>
            <w:r w:rsidR="005F7977" w:rsidRPr="005F7977">
              <w:rPr>
                <w:rFonts w:ascii="Arial Narrow" w:eastAsia="Times New Roman" w:hAnsi="Arial Narrow" w:cs="Times New Roman"/>
                <w:lang w:eastAsia="pt-BR"/>
              </w:rPr>
              <w:t xml:space="preserve">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521456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86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C64740">
        <w:rPr>
          <w:rFonts w:ascii="Arial Narrow" w:eastAsia="Times New Roman" w:hAnsi="Arial Narrow" w:cs="Times New Roman"/>
          <w:lang w:eastAsia="pt-BR"/>
        </w:rPr>
        <w:t>86ª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C64740">
        <w:rPr>
          <w:rFonts w:ascii="Arial Narrow" w:eastAsia="Times New Roman" w:hAnsi="Arial Narrow" w:cs="Times New Roman"/>
          <w:lang w:eastAsia="pt-BR"/>
        </w:rPr>
        <w:t>20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13309D">
        <w:rPr>
          <w:rFonts w:ascii="Arial Narrow" w:eastAsia="Times New Roman" w:hAnsi="Arial Narrow" w:cs="Times New Roman"/>
          <w:lang w:eastAsia="pt-BR"/>
        </w:rPr>
        <w:t>março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>, às 9</w:t>
      </w:r>
      <w:r w:rsidRPr="00903962">
        <w:rPr>
          <w:rFonts w:ascii="Arial Narrow" w:eastAsia="Times New Roman" w:hAnsi="Arial Narrow" w:cs="Times New Roman"/>
          <w:lang w:eastAsia="pt-BR"/>
        </w:rPr>
        <w:t>h</w:t>
      </w:r>
      <w:r w:rsidR="007962AF">
        <w:rPr>
          <w:rFonts w:ascii="Arial Narrow" w:eastAsia="Times New Roman" w:hAnsi="Arial Narrow" w:cs="Times New Roman"/>
          <w:lang w:eastAsia="pt-BR"/>
        </w:rPr>
        <w:t>3</w:t>
      </w:r>
      <w:r w:rsidR="00167D4B">
        <w:rPr>
          <w:rFonts w:ascii="Arial Narrow" w:eastAsia="Times New Roman" w:hAnsi="Arial Narrow" w:cs="Times New Roman"/>
          <w:lang w:eastAsia="pt-BR"/>
        </w:rPr>
        <w:t>5</w:t>
      </w:r>
      <w:r w:rsidRPr="00903962">
        <w:rPr>
          <w:rFonts w:ascii="Arial Narrow" w:eastAsia="Times New Roman" w:hAnsi="Arial Narrow" w:cs="Times New Roman"/>
          <w:lang w:eastAsia="pt-BR"/>
        </w:rPr>
        <w:t xml:space="preserve">min, com sua sede localizado a Av. Caramuru, 356 - Beirol - CEP 68.902-100 - Macapá –Amapá. </w:t>
      </w:r>
    </w:p>
    <w:p w:rsidR="007823BC" w:rsidRPr="007823BC" w:rsidRDefault="00903962" w:rsidP="006E7745">
      <w:pPr>
        <w:jc w:val="both"/>
        <w:rPr>
          <w:rFonts w:ascii="Arial Narrow" w:eastAsia="Times New Roman" w:hAnsi="Arial Narrow" w:cs="Times New Roman"/>
          <w:b/>
          <w:sz w:val="2"/>
          <w:szCs w:val="2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715EEE">
        <w:rPr>
          <w:rFonts w:ascii="Arial Narrow" w:eastAsia="Times New Roman" w:hAnsi="Arial Narrow" w:cs="Times New Roman"/>
        </w:rPr>
        <w:t>a</w:t>
      </w:r>
      <w:r w:rsidR="00715EEE" w:rsidRPr="005F7977">
        <w:rPr>
          <w:rFonts w:ascii="Arial Narrow" w:eastAsia="Times New Roman" w:hAnsi="Arial Narrow" w:cs="Times New Roman"/>
          <w:lang w:eastAsia="pt-BR"/>
        </w:rPr>
        <w:t>provação da Prestação de contas de fevereiro</w:t>
      </w:r>
      <w:r w:rsidR="00715EEE">
        <w:rPr>
          <w:rFonts w:ascii="Arial Narrow" w:eastAsia="Times New Roman" w:hAnsi="Arial Narrow" w:cs="Times New Roman"/>
          <w:lang w:eastAsia="pt-BR"/>
        </w:rPr>
        <w:t>, a</w:t>
      </w:r>
      <w:r w:rsidR="00715EEE" w:rsidRPr="005F7977">
        <w:rPr>
          <w:rFonts w:ascii="Arial Narrow" w:eastAsia="Times New Roman" w:hAnsi="Arial Narrow" w:cs="Times New Roman"/>
          <w:lang w:eastAsia="pt-BR"/>
        </w:rPr>
        <w:t>provação do Relatório de Gestão 2018</w:t>
      </w:r>
      <w:r w:rsidR="00715EEE">
        <w:rPr>
          <w:rFonts w:ascii="Arial Narrow" w:eastAsia="Times New Roman" w:hAnsi="Arial Narrow" w:cs="Times New Roman"/>
          <w:lang w:eastAsia="pt-BR"/>
        </w:rPr>
        <w:t>, r</w:t>
      </w:r>
      <w:r w:rsidR="00715EEE" w:rsidRPr="005F7977">
        <w:rPr>
          <w:rFonts w:ascii="Arial Narrow" w:eastAsia="Times New Roman" w:hAnsi="Arial Narrow" w:cs="Times New Roman"/>
          <w:lang w:eastAsia="pt-BR"/>
        </w:rPr>
        <w:t>esumo dos eventos realizados no primeiro trimestre</w:t>
      </w:r>
      <w:r w:rsidR="00715EEE">
        <w:rPr>
          <w:rFonts w:ascii="Arial Narrow" w:eastAsia="Times New Roman" w:hAnsi="Arial Narrow" w:cs="Times New Roman"/>
          <w:lang w:eastAsia="pt-BR"/>
        </w:rPr>
        <w:t>, r</w:t>
      </w:r>
      <w:r w:rsidR="00715EEE" w:rsidRPr="005F7977">
        <w:rPr>
          <w:rFonts w:ascii="Arial Narrow" w:eastAsia="Times New Roman" w:hAnsi="Arial Narrow" w:cs="Times New Roman"/>
          <w:lang w:eastAsia="pt-BR"/>
        </w:rPr>
        <w:t>elatório de atividades das Comissões no primeiro trimestre</w:t>
      </w:r>
      <w:r w:rsidR="00715EEE">
        <w:rPr>
          <w:rFonts w:ascii="Arial Narrow" w:eastAsia="Times New Roman" w:hAnsi="Arial Narrow" w:cs="Times New Roman"/>
          <w:lang w:eastAsia="pt-BR"/>
        </w:rPr>
        <w:t>, e o</w:t>
      </w:r>
      <w:r w:rsidR="00715EEE">
        <w:rPr>
          <w:rFonts w:ascii="Arial Narrow" w:eastAsia="Times New Roman" w:hAnsi="Arial Narrow" w:cs="Times New Roman"/>
          <w:lang w:eastAsia="pt-BR"/>
        </w:rPr>
        <w:t xml:space="preserve"> que ocorrer</w:t>
      </w:r>
      <w:r w:rsidR="001E113C" w:rsidRPr="00A550B2">
        <w:rPr>
          <w:rFonts w:ascii="Arial Narrow" w:eastAsia="Times New Roman" w:hAnsi="Arial Narrow" w:cs="Times New Roman"/>
          <w:lang w:eastAsia="pt-BR"/>
        </w:rPr>
        <w:t>.</w:t>
      </w:r>
    </w:p>
    <w:p w:rsidR="003F6F1D" w:rsidRDefault="003F6F1D" w:rsidP="00903962">
      <w:pPr>
        <w:rPr>
          <w:rFonts w:ascii="Arial Narrow" w:eastAsia="Times New Roman" w:hAnsi="Arial Narrow" w:cs="Times New Roman"/>
          <w:b/>
          <w:lang w:eastAsia="pt-BR"/>
        </w:rPr>
      </w:pP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392B8E" w:rsidRPr="007823BC" w:rsidRDefault="00392B8E" w:rsidP="00903962">
      <w:pPr>
        <w:rPr>
          <w:rFonts w:ascii="Arial Narrow" w:eastAsia="Times New Roman" w:hAnsi="Arial Narrow" w:cs="Times New Roman"/>
          <w:b/>
          <w:lang w:eastAsia="pt-BR"/>
        </w:rPr>
      </w:pPr>
      <w:bookmarkStart w:id="0" w:name="_GoBack"/>
      <w:bookmarkEnd w:id="0"/>
    </w:p>
    <w:p w:rsidR="00E32DB0" w:rsidRPr="00FA365C" w:rsidRDefault="00E32DB0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FA365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Aprovação </w:t>
      </w:r>
      <w:r w:rsidRPr="00FA365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por unanimidade a elaboração </w:t>
      </w:r>
      <w:r w:rsidRPr="00FA365C">
        <w:rPr>
          <w:rFonts w:ascii="Arial Narrow" w:eastAsia="Times New Roman" w:hAnsi="Arial Narrow" w:cs="Times New Roman"/>
          <w:sz w:val="24"/>
          <w:szCs w:val="24"/>
          <w:lang w:eastAsia="pt-BR"/>
        </w:rPr>
        <w:t>do Relatório de Gestão 2018</w:t>
      </w:r>
      <w:r w:rsidR="00FC63FB" w:rsidRPr="00FA365C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E32DB0" w:rsidRDefault="00E32DB0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26218B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20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26218B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março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</w:t>
      </w:r>
      <w:r w:rsidR="009E6AA3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Pr="00527D7D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3F42F4" w:rsidRPr="00527D7D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39" w:rsidRDefault="00935C39" w:rsidP="00903962">
      <w:pPr>
        <w:spacing w:after="0" w:line="240" w:lineRule="auto"/>
      </w:pPr>
      <w:r>
        <w:separator/>
      </w:r>
    </w:p>
  </w:endnote>
  <w:endnote w:type="continuationSeparator" w:id="0">
    <w:p w:rsidR="00935C39" w:rsidRDefault="00935C39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39" w:rsidRDefault="00935C39" w:rsidP="00903962">
      <w:pPr>
        <w:spacing w:after="0" w:line="240" w:lineRule="auto"/>
      </w:pPr>
      <w:r>
        <w:separator/>
      </w:r>
    </w:p>
  </w:footnote>
  <w:footnote w:type="continuationSeparator" w:id="0">
    <w:p w:rsidR="00935C39" w:rsidRDefault="00935C39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23795"/>
    <w:rsid w:val="00056FC1"/>
    <w:rsid w:val="00062AE2"/>
    <w:rsid w:val="000821A7"/>
    <w:rsid w:val="00082413"/>
    <w:rsid w:val="000A5221"/>
    <w:rsid w:val="001110D2"/>
    <w:rsid w:val="0013309D"/>
    <w:rsid w:val="00167D4B"/>
    <w:rsid w:val="00183DD9"/>
    <w:rsid w:val="001C3492"/>
    <w:rsid w:val="001E113C"/>
    <w:rsid w:val="00233E9C"/>
    <w:rsid w:val="0026218B"/>
    <w:rsid w:val="00302BF6"/>
    <w:rsid w:val="00392B8E"/>
    <w:rsid w:val="0039414C"/>
    <w:rsid w:val="003A2666"/>
    <w:rsid w:val="003C5127"/>
    <w:rsid w:val="003F3F86"/>
    <w:rsid w:val="003F42F4"/>
    <w:rsid w:val="003F6F1D"/>
    <w:rsid w:val="004821AB"/>
    <w:rsid w:val="00521456"/>
    <w:rsid w:val="00570844"/>
    <w:rsid w:val="005B0CD7"/>
    <w:rsid w:val="005F7977"/>
    <w:rsid w:val="006114E7"/>
    <w:rsid w:val="00611D8A"/>
    <w:rsid w:val="00644EE2"/>
    <w:rsid w:val="006A2E7E"/>
    <w:rsid w:val="006D4B35"/>
    <w:rsid w:val="006E7745"/>
    <w:rsid w:val="00715EEE"/>
    <w:rsid w:val="0072204E"/>
    <w:rsid w:val="0076509D"/>
    <w:rsid w:val="0076594F"/>
    <w:rsid w:val="007823BC"/>
    <w:rsid w:val="00784130"/>
    <w:rsid w:val="007962AF"/>
    <w:rsid w:val="007B5A69"/>
    <w:rsid w:val="007D47FD"/>
    <w:rsid w:val="007F0208"/>
    <w:rsid w:val="00811083"/>
    <w:rsid w:val="00823932"/>
    <w:rsid w:val="008470E8"/>
    <w:rsid w:val="008D2891"/>
    <w:rsid w:val="00903962"/>
    <w:rsid w:val="00935C39"/>
    <w:rsid w:val="00944A13"/>
    <w:rsid w:val="00974979"/>
    <w:rsid w:val="009D6D0F"/>
    <w:rsid w:val="009E6AA3"/>
    <w:rsid w:val="009F5EC2"/>
    <w:rsid w:val="00A5612A"/>
    <w:rsid w:val="00A925C6"/>
    <w:rsid w:val="00A92D38"/>
    <w:rsid w:val="00AA5666"/>
    <w:rsid w:val="00AB3072"/>
    <w:rsid w:val="00AC78CB"/>
    <w:rsid w:val="00AF1026"/>
    <w:rsid w:val="00AF640F"/>
    <w:rsid w:val="00B24586"/>
    <w:rsid w:val="00BD2C9D"/>
    <w:rsid w:val="00C0187C"/>
    <w:rsid w:val="00C1621C"/>
    <w:rsid w:val="00C22E40"/>
    <w:rsid w:val="00C64740"/>
    <w:rsid w:val="00D27C4E"/>
    <w:rsid w:val="00D501A3"/>
    <w:rsid w:val="00E15AB2"/>
    <w:rsid w:val="00E32DB0"/>
    <w:rsid w:val="00F5724B"/>
    <w:rsid w:val="00FA365C"/>
    <w:rsid w:val="00FC63FB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63</cp:revision>
  <cp:lastPrinted>2019-04-03T13:07:00Z</cp:lastPrinted>
  <dcterms:created xsi:type="dcterms:W3CDTF">2018-07-23T13:57:00Z</dcterms:created>
  <dcterms:modified xsi:type="dcterms:W3CDTF">2019-04-03T13:07:00Z</dcterms:modified>
</cp:coreProperties>
</file>