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4970C1" w:rsidP="00AD282A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AD282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AD282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8C34EB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312557">
        <w:rPr>
          <w:rFonts w:ascii="Arial" w:hAnsi="Arial" w:cs="Arial"/>
          <w:b/>
        </w:rPr>
        <w:t>36</w:t>
      </w:r>
      <w:r w:rsidR="00571BF3">
        <w:rPr>
          <w:rFonts w:ascii="Arial" w:hAnsi="Arial" w:cs="Arial"/>
          <w:b/>
        </w:rPr>
        <w:t xml:space="preserve"> - A</w:t>
      </w:r>
      <w:r w:rsidRPr="009A1970">
        <w:rPr>
          <w:rFonts w:ascii="Arial" w:hAnsi="Arial" w:cs="Arial"/>
          <w:b/>
        </w:rPr>
        <w:t xml:space="preserve">, DE </w:t>
      </w:r>
      <w:r w:rsidR="00B178A6">
        <w:rPr>
          <w:rFonts w:ascii="Arial" w:hAnsi="Arial" w:cs="Arial"/>
          <w:b/>
        </w:rPr>
        <w:t>11 DE OUTUBRO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8C34EB">
      <w:pPr>
        <w:jc w:val="both"/>
        <w:outlineLvl w:val="0"/>
        <w:rPr>
          <w:rFonts w:ascii="Arial" w:hAnsi="Arial" w:cs="Arial"/>
          <w:b/>
        </w:rPr>
      </w:pPr>
    </w:p>
    <w:p w:rsidR="00F301DD" w:rsidRPr="009A1970" w:rsidRDefault="00F301DD" w:rsidP="008C34EB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8C34EB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8C34EB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8C34EB">
      <w:pPr>
        <w:spacing w:after="0"/>
        <w:jc w:val="both"/>
        <w:rPr>
          <w:rFonts w:ascii="Arial" w:hAnsi="Arial" w:cs="Arial"/>
          <w:b/>
        </w:rPr>
      </w:pPr>
    </w:p>
    <w:p w:rsidR="00FD496A" w:rsidRPr="00606B73" w:rsidRDefault="00FD496A" w:rsidP="008C34EB">
      <w:pPr>
        <w:jc w:val="both"/>
        <w:rPr>
          <w:rFonts w:ascii="Arial" w:hAnsi="Arial" w:cs="Arial"/>
        </w:rPr>
      </w:pPr>
    </w:p>
    <w:p w:rsidR="00571BF3" w:rsidRPr="00571BF3" w:rsidRDefault="004E3043" w:rsidP="009059FA">
      <w:pPr>
        <w:spacing w:after="0" w:line="360" w:lineRule="auto"/>
        <w:jc w:val="both"/>
        <w:rPr>
          <w:rFonts w:ascii="Arial" w:hAnsi="Arial" w:cs="Arial"/>
        </w:rPr>
      </w:pPr>
      <w:r w:rsidRPr="009059FA">
        <w:rPr>
          <w:rFonts w:ascii="Arial" w:hAnsi="Arial" w:cs="Arial"/>
          <w:b/>
        </w:rPr>
        <w:t>Art. 1º</w:t>
      </w:r>
      <w:r w:rsidRPr="00606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71BF3" w:rsidRPr="00571BF3">
        <w:rPr>
          <w:rFonts w:ascii="Arial" w:hAnsi="Arial" w:cs="Arial"/>
        </w:rPr>
        <w:t xml:space="preserve">DESIGNAR </w:t>
      </w:r>
      <w:r w:rsidR="00322D71">
        <w:rPr>
          <w:rFonts w:ascii="Arial" w:hAnsi="Arial" w:cs="Arial"/>
        </w:rPr>
        <w:t>a</w:t>
      </w:r>
      <w:r w:rsidR="00571BF3" w:rsidRPr="00571BF3">
        <w:rPr>
          <w:rFonts w:ascii="Arial" w:hAnsi="Arial" w:cs="Arial"/>
        </w:rPr>
        <w:t xml:space="preserve"> servidora </w:t>
      </w:r>
      <w:r w:rsidR="009059FA" w:rsidRPr="009059FA">
        <w:rPr>
          <w:rFonts w:ascii="Arial" w:hAnsi="Arial" w:cs="Arial"/>
          <w:b/>
        </w:rPr>
        <w:t>ELIONE SILVA DE MIRANDA</w:t>
      </w:r>
      <w:r w:rsidR="00571BF3" w:rsidRPr="00571BF3">
        <w:rPr>
          <w:rFonts w:ascii="Arial" w:hAnsi="Arial" w:cs="Arial"/>
        </w:rPr>
        <w:t>, CPF 597</w:t>
      </w:r>
      <w:r w:rsidR="009059FA">
        <w:rPr>
          <w:rFonts w:ascii="Arial" w:hAnsi="Arial" w:cs="Arial"/>
        </w:rPr>
        <w:t>.</w:t>
      </w:r>
      <w:r w:rsidR="00571BF3" w:rsidRPr="00571BF3">
        <w:rPr>
          <w:rFonts w:ascii="Arial" w:hAnsi="Arial" w:cs="Arial"/>
        </w:rPr>
        <w:t>759</w:t>
      </w:r>
      <w:r w:rsidR="009059FA">
        <w:rPr>
          <w:rFonts w:ascii="Arial" w:hAnsi="Arial" w:cs="Arial"/>
        </w:rPr>
        <w:t>.</w:t>
      </w:r>
      <w:r w:rsidR="00571BF3" w:rsidRPr="00571BF3">
        <w:rPr>
          <w:rFonts w:ascii="Arial" w:hAnsi="Arial" w:cs="Arial"/>
        </w:rPr>
        <w:t xml:space="preserve">982-04 e CI. 276921 </w:t>
      </w:r>
      <w:r w:rsidR="009059FA">
        <w:rPr>
          <w:rFonts w:ascii="Arial" w:hAnsi="Arial" w:cs="Arial"/>
        </w:rPr>
        <w:t>PTC</w:t>
      </w:r>
      <w:r w:rsidR="00571BF3" w:rsidRPr="00571BF3">
        <w:rPr>
          <w:rFonts w:ascii="Arial" w:hAnsi="Arial" w:cs="Arial"/>
        </w:rPr>
        <w:t xml:space="preserve">/AP para a função de Secretária Geral do Conselho de Arquitetura e Urbanismo do Amapá (CAU/AP) em caráter </w:t>
      </w:r>
      <w:r w:rsidR="00FD5220">
        <w:rPr>
          <w:rFonts w:ascii="Arial" w:hAnsi="Arial" w:cs="Arial"/>
        </w:rPr>
        <w:t>provisório</w:t>
      </w:r>
      <w:r w:rsidR="00571BF3" w:rsidRPr="00571BF3">
        <w:rPr>
          <w:rFonts w:ascii="Arial" w:hAnsi="Arial" w:cs="Arial"/>
        </w:rPr>
        <w:t xml:space="preserve"> por um período de seis meses.</w:t>
      </w:r>
    </w:p>
    <w:p w:rsidR="00F7437F" w:rsidRPr="00606B73" w:rsidRDefault="00F7437F" w:rsidP="009059FA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D60276" w:rsidRPr="00606B73" w:rsidRDefault="004E3043" w:rsidP="009059FA">
      <w:pPr>
        <w:spacing w:after="0" w:line="360" w:lineRule="auto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</w:t>
      </w:r>
      <w:r w:rsidR="00D60276" w:rsidRPr="00606B73">
        <w:rPr>
          <w:rFonts w:ascii="Arial" w:hAnsi="Arial" w:cs="Arial"/>
        </w:rPr>
        <w:t>- Esta portaria entra em vigor na data de sua assinatura.</w:t>
      </w:r>
    </w:p>
    <w:p w:rsidR="009059FA" w:rsidRDefault="009059FA" w:rsidP="009059FA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:rsidR="00FD496A" w:rsidRPr="00606B73" w:rsidRDefault="00FD496A" w:rsidP="009059FA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>Dê ciência, publique e cumpra-se.</w:t>
      </w:r>
    </w:p>
    <w:p w:rsidR="00FD496A" w:rsidRDefault="00FD496A" w:rsidP="008C34EB">
      <w:pPr>
        <w:jc w:val="both"/>
        <w:rPr>
          <w:rFonts w:ascii="Arial" w:hAnsi="Arial" w:cs="Arial"/>
        </w:rPr>
      </w:pPr>
    </w:p>
    <w:p w:rsidR="008A079C" w:rsidRPr="009A1970" w:rsidRDefault="008A079C" w:rsidP="008C34EB">
      <w:pPr>
        <w:jc w:val="both"/>
        <w:rPr>
          <w:rFonts w:ascii="Arial" w:hAnsi="Arial" w:cs="Arial"/>
        </w:rPr>
      </w:pPr>
    </w:p>
    <w:p w:rsidR="00AD282A" w:rsidRPr="009A1970" w:rsidRDefault="00AD282A" w:rsidP="00AD282A">
      <w:pPr>
        <w:spacing w:after="0" w:line="240" w:lineRule="auto"/>
        <w:jc w:val="center"/>
        <w:rPr>
          <w:rFonts w:ascii="Arial" w:hAnsi="Arial" w:cs="Arial"/>
          <w:b/>
        </w:rPr>
      </w:pPr>
    </w:p>
    <w:p w:rsidR="00AD282A" w:rsidRPr="009A1970" w:rsidRDefault="00AD282A" w:rsidP="00AD282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AD282A" w:rsidRPr="00EC4016" w:rsidRDefault="00AD282A" w:rsidP="00AD28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AD282A" w:rsidRPr="00FC3E68" w:rsidRDefault="00AD282A" w:rsidP="00AD282A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A4004C" w:rsidRPr="00FC3E68" w:rsidRDefault="00A4004C" w:rsidP="008C34EB">
      <w:pPr>
        <w:spacing w:after="0" w:line="240" w:lineRule="auto"/>
        <w:jc w:val="both"/>
        <w:rPr>
          <w:rFonts w:ascii="Arial" w:hAnsi="Arial" w:cs="Arial"/>
        </w:rPr>
      </w:pPr>
    </w:p>
    <w:sectPr w:rsidR="00A4004C" w:rsidRPr="00FC3E68" w:rsidSect="00AD282A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FD" w:rsidRDefault="00F30BFD" w:rsidP="00764BF3">
      <w:pPr>
        <w:spacing w:after="0" w:line="240" w:lineRule="auto"/>
      </w:pPr>
      <w:r>
        <w:separator/>
      </w:r>
    </w:p>
  </w:endnote>
  <w:endnote w:type="continuationSeparator" w:id="0">
    <w:p w:rsidR="00F30BFD" w:rsidRDefault="00F30BF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EB" w:rsidRPr="009A5D7C" w:rsidRDefault="008C34EB" w:rsidP="008C34EB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>
      <w:rPr>
        <w:color w:val="4F81BD"/>
      </w:rPr>
      <w:t>032</w:t>
    </w:r>
  </w:p>
  <w:p w:rsidR="00322D71" w:rsidRDefault="008C34EB" w:rsidP="00322D71">
    <w:pPr>
      <w:pStyle w:val="Rodap"/>
      <w:ind w:left="-426"/>
      <w:jc w:val="center"/>
    </w:pPr>
    <w:r w:rsidRPr="009A5D7C">
      <w:rPr>
        <w:color w:val="4F81BD"/>
      </w:rPr>
      <w:t>Tel. (096) 3223 6194</w:t>
    </w:r>
    <w:r w:rsidR="00322D71">
      <w:t xml:space="preserve"> </w:t>
    </w:r>
  </w:p>
  <w:p w:rsidR="008C34EB" w:rsidRDefault="008C34EB" w:rsidP="008C34EB">
    <w:pPr>
      <w:pStyle w:val="Rodap"/>
    </w:pPr>
    <w:r>
      <w:t xml:space="preserve">                                                       </w:t>
    </w:r>
    <w:hyperlink r:id="rId1" w:history="1">
      <w:r w:rsidR="00322D71" w:rsidRPr="003139C9">
        <w:rPr>
          <w:rStyle w:val="Hyperlink"/>
        </w:rPr>
        <w:t>atendimento@cauap.org.br</w:t>
      </w:r>
    </w:hyperlink>
  </w:p>
  <w:p w:rsidR="00764BF3" w:rsidRPr="008C34EB" w:rsidRDefault="00764BF3" w:rsidP="008C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FD" w:rsidRDefault="00F30BFD" w:rsidP="00764BF3">
      <w:pPr>
        <w:spacing w:after="0" w:line="240" w:lineRule="auto"/>
      </w:pPr>
      <w:r>
        <w:separator/>
      </w:r>
    </w:p>
  </w:footnote>
  <w:footnote w:type="continuationSeparator" w:id="0">
    <w:p w:rsidR="00F30BFD" w:rsidRDefault="00F30BF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081CC0"/>
    <w:rsid w:val="000E42CB"/>
    <w:rsid w:val="001739C4"/>
    <w:rsid w:val="00184E71"/>
    <w:rsid w:val="0019560E"/>
    <w:rsid w:val="001A0E42"/>
    <w:rsid w:val="001C1907"/>
    <w:rsid w:val="001F25F5"/>
    <w:rsid w:val="0020139A"/>
    <w:rsid w:val="00240E19"/>
    <w:rsid w:val="00256CCF"/>
    <w:rsid w:val="002B217B"/>
    <w:rsid w:val="002C5F67"/>
    <w:rsid w:val="002F2573"/>
    <w:rsid w:val="003113BA"/>
    <w:rsid w:val="00312557"/>
    <w:rsid w:val="003177AF"/>
    <w:rsid w:val="0032097E"/>
    <w:rsid w:val="00322D71"/>
    <w:rsid w:val="00393B5C"/>
    <w:rsid w:val="003D4C20"/>
    <w:rsid w:val="00410F50"/>
    <w:rsid w:val="004908D9"/>
    <w:rsid w:val="004950AD"/>
    <w:rsid w:val="004970C1"/>
    <w:rsid w:val="004A2578"/>
    <w:rsid w:val="004A3029"/>
    <w:rsid w:val="004E243B"/>
    <w:rsid w:val="004E3043"/>
    <w:rsid w:val="004F5E30"/>
    <w:rsid w:val="005024A3"/>
    <w:rsid w:val="005031A3"/>
    <w:rsid w:val="00526E32"/>
    <w:rsid w:val="00566A42"/>
    <w:rsid w:val="00571BF3"/>
    <w:rsid w:val="0057711D"/>
    <w:rsid w:val="005C32AB"/>
    <w:rsid w:val="005D1D3C"/>
    <w:rsid w:val="005D2765"/>
    <w:rsid w:val="005F7F68"/>
    <w:rsid w:val="00606B73"/>
    <w:rsid w:val="00633C4A"/>
    <w:rsid w:val="00643872"/>
    <w:rsid w:val="00644CF5"/>
    <w:rsid w:val="006D0AE3"/>
    <w:rsid w:val="00720F52"/>
    <w:rsid w:val="00764BF3"/>
    <w:rsid w:val="00772C9D"/>
    <w:rsid w:val="007A06BB"/>
    <w:rsid w:val="007A637A"/>
    <w:rsid w:val="007C74B4"/>
    <w:rsid w:val="00830529"/>
    <w:rsid w:val="00846B32"/>
    <w:rsid w:val="00870070"/>
    <w:rsid w:val="0088726A"/>
    <w:rsid w:val="008A079C"/>
    <w:rsid w:val="008A0BF5"/>
    <w:rsid w:val="008C34EB"/>
    <w:rsid w:val="009059FA"/>
    <w:rsid w:val="00922545"/>
    <w:rsid w:val="00923FC3"/>
    <w:rsid w:val="00950D88"/>
    <w:rsid w:val="00961EBE"/>
    <w:rsid w:val="00997EDA"/>
    <w:rsid w:val="009A1970"/>
    <w:rsid w:val="009C00EF"/>
    <w:rsid w:val="00A241FF"/>
    <w:rsid w:val="00A4004C"/>
    <w:rsid w:val="00A667A8"/>
    <w:rsid w:val="00AB6635"/>
    <w:rsid w:val="00AC12C2"/>
    <w:rsid w:val="00AC4736"/>
    <w:rsid w:val="00AD282A"/>
    <w:rsid w:val="00B12588"/>
    <w:rsid w:val="00B178A6"/>
    <w:rsid w:val="00B50B95"/>
    <w:rsid w:val="00B55587"/>
    <w:rsid w:val="00B718A5"/>
    <w:rsid w:val="00BD09A4"/>
    <w:rsid w:val="00BF1F1F"/>
    <w:rsid w:val="00C978B7"/>
    <w:rsid w:val="00CC6E00"/>
    <w:rsid w:val="00CD4AA3"/>
    <w:rsid w:val="00CF511D"/>
    <w:rsid w:val="00CF6414"/>
    <w:rsid w:val="00D13F54"/>
    <w:rsid w:val="00D32C3F"/>
    <w:rsid w:val="00D56E89"/>
    <w:rsid w:val="00D60276"/>
    <w:rsid w:val="00D876D0"/>
    <w:rsid w:val="00D96462"/>
    <w:rsid w:val="00D96D94"/>
    <w:rsid w:val="00DB7E1A"/>
    <w:rsid w:val="00E50823"/>
    <w:rsid w:val="00E57CBA"/>
    <w:rsid w:val="00E6254C"/>
    <w:rsid w:val="00E756C7"/>
    <w:rsid w:val="00E911B0"/>
    <w:rsid w:val="00ED3FA6"/>
    <w:rsid w:val="00F119EA"/>
    <w:rsid w:val="00F15E54"/>
    <w:rsid w:val="00F2404A"/>
    <w:rsid w:val="00F301DD"/>
    <w:rsid w:val="00F30BFD"/>
    <w:rsid w:val="00F3642A"/>
    <w:rsid w:val="00F54861"/>
    <w:rsid w:val="00F548B8"/>
    <w:rsid w:val="00F61580"/>
    <w:rsid w:val="00F63522"/>
    <w:rsid w:val="00F7437F"/>
    <w:rsid w:val="00F76376"/>
    <w:rsid w:val="00F91AA7"/>
    <w:rsid w:val="00FA3E74"/>
    <w:rsid w:val="00FB47FE"/>
    <w:rsid w:val="00FB65F4"/>
    <w:rsid w:val="00FC3E68"/>
    <w:rsid w:val="00FD496A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15FD-1204-42EA-A6AC-A9BBE45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2657-6B5E-4D26-86FF-0CA79B2A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2012-04-30T18:49:00Z</cp:lastPrinted>
  <dcterms:created xsi:type="dcterms:W3CDTF">2019-11-07T17:22:00Z</dcterms:created>
  <dcterms:modified xsi:type="dcterms:W3CDTF">2019-11-07T17:22:00Z</dcterms:modified>
</cp:coreProperties>
</file>