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205E25" w:rsidP="00C67757">
      <w:pPr>
        <w:spacing w:after="0" w:line="240" w:lineRule="auto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C67757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B034C2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D76698">
        <w:rPr>
          <w:rFonts w:ascii="Arial" w:hAnsi="Arial" w:cs="Arial"/>
          <w:b/>
        </w:rPr>
        <w:t>39</w:t>
      </w:r>
      <w:r w:rsidRPr="009A1970">
        <w:rPr>
          <w:rFonts w:ascii="Arial" w:hAnsi="Arial" w:cs="Arial"/>
          <w:b/>
        </w:rPr>
        <w:t xml:space="preserve">, DE </w:t>
      </w:r>
      <w:r w:rsidR="009F254F">
        <w:rPr>
          <w:rFonts w:ascii="Arial" w:hAnsi="Arial" w:cs="Arial"/>
          <w:b/>
        </w:rPr>
        <w:t>19</w:t>
      </w:r>
      <w:r w:rsidR="00D60276">
        <w:rPr>
          <w:rFonts w:ascii="Arial" w:hAnsi="Arial" w:cs="Arial"/>
          <w:b/>
        </w:rPr>
        <w:t xml:space="preserve"> DE </w:t>
      </w:r>
      <w:r w:rsidR="00567DDB">
        <w:rPr>
          <w:rFonts w:ascii="Arial" w:hAnsi="Arial" w:cs="Arial"/>
          <w:b/>
        </w:rPr>
        <w:t>OUTU</w:t>
      </w:r>
      <w:r w:rsidR="00E92AE2">
        <w:rPr>
          <w:rFonts w:ascii="Arial" w:hAnsi="Arial" w:cs="Arial"/>
          <w:b/>
        </w:rPr>
        <w:t>BR</w:t>
      </w:r>
      <w:r w:rsidR="00C92233">
        <w:rPr>
          <w:rFonts w:ascii="Arial" w:hAnsi="Arial" w:cs="Arial"/>
          <w:b/>
        </w:rPr>
        <w:t>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7B4785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01DD" w:rsidRPr="009A1970">
        <w:rPr>
          <w:rFonts w:ascii="Arial" w:hAnsi="Arial" w:cs="Arial"/>
        </w:rPr>
        <w:t xml:space="preserve">         </w:t>
      </w: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8F0967">
      <w:pPr>
        <w:spacing w:after="0"/>
        <w:jc w:val="both"/>
        <w:rPr>
          <w:rFonts w:ascii="Arial" w:hAnsi="Arial" w:cs="Arial"/>
          <w:b/>
        </w:rPr>
      </w:pPr>
    </w:p>
    <w:p w:rsidR="00FD496A" w:rsidRPr="009A1970" w:rsidRDefault="00FD496A" w:rsidP="008F0967">
      <w:pPr>
        <w:spacing w:after="0"/>
        <w:jc w:val="both"/>
        <w:rPr>
          <w:rFonts w:ascii="Arial" w:hAnsi="Arial" w:cs="Arial"/>
        </w:rPr>
      </w:pPr>
    </w:p>
    <w:p w:rsidR="00FD496A" w:rsidRPr="00606B73" w:rsidRDefault="00FD496A" w:rsidP="008F0967">
      <w:pPr>
        <w:spacing w:after="0"/>
        <w:jc w:val="both"/>
        <w:rPr>
          <w:rFonts w:ascii="Arial" w:hAnsi="Arial" w:cs="Arial"/>
        </w:rPr>
      </w:pPr>
    </w:p>
    <w:p w:rsidR="00F7437F" w:rsidRDefault="00FD496A" w:rsidP="00CE7850">
      <w:pPr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7A6134">
        <w:rPr>
          <w:rFonts w:ascii="Arial" w:hAnsi="Arial" w:cs="Arial"/>
          <w:b/>
        </w:rPr>
        <w:t xml:space="preserve"> 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2120F1">
        <w:rPr>
          <w:rFonts w:ascii="Arial" w:hAnsi="Arial" w:cs="Arial"/>
        </w:rPr>
        <w:t>NOMEAR</w:t>
      </w:r>
      <w:r w:rsidR="009E00F2">
        <w:rPr>
          <w:rFonts w:ascii="Arial" w:hAnsi="Arial" w:cs="Arial"/>
        </w:rPr>
        <w:t xml:space="preserve"> </w:t>
      </w:r>
      <w:r w:rsidR="005E6855">
        <w:rPr>
          <w:rFonts w:ascii="Arial" w:hAnsi="Arial" w:cs="Arial"/>
        </w:rPr>
        <w:t>o Conselheiro</w:t>
      </w:r>
      <w:r w:rsidR="002120F1" w:rsidRPr="00606B73">
        <w:rPr>
          <w:rFonts w:ascii="Arial" w:hAnsi="Arial" w:cs="Arial"/>
        </w:rPr>
        <w:t xml:space="preserve"> </w:t>
      </w:r>
      <w:r w:rsidR="005E6855" w:rsidRPr="008F0967">
        <w:rPr>
          <w:rFonts w:ascii="Arial" w:hAnsi="Arial" w:cs="Arial"/>
          <w:b/>
        </w:rPr>
        <w:t>EUMENIDES DE ALMEIDA MASCARENHAS</w:t>
      </w:r>
      <w:r w:rsidR="002120F1">
        <w:rPr>
          <w:rFonts w:ascii="Arial" w:hAnsi="Arial" w:cs="Arial"/>
        </w:rPr>
        <w:t>,</w:t>
      </w:r>
      <w:r w:rsidR="007C74B4">
        <w:rPr>
          <w:rFonts w:ascii="Arial" w:hAnsi="Arial" w:cs="Arial"/>
        </w:rPr>
        <w:t xml:space="preserve"> </w:t>
      </w:r>
      <w:r w:rsidR="005E6855">
        <w:rPr>
          <w:rFonts w:ascii="Arial" w:hAnsi="Arial" w:cs="Arial"/>
        </w:rPr>
        <w:t>CPF 429.591.952-72</w:t>
      </w:r>
      <w:r w:rsidR="002120F1" w:rsidRPr="00606B73">
        <w:rPr>
          <w:rFonts w:ascii="Arial" w:hAnsi="Arial" w:cs="Arial"/>
        </w:rPr>
        <w:t xml:space="preserve"> e CI. </w:t>
      </w:r>
      <w:r w:rsidR="00F607D6">
        <w:rPr>
          <w:rFonts w:ascii="Arial" w:hAnsi="Arial" w:cs="Arial"/>
        </w:rPr>
        <w:t>1976565</w:t>
      </w:r>
      <w:r w:rsidR="002120F1" w:rsidRPr="00606B73">
        <w:rPr>
          <w:rFonts w:ascii="Arial" w:hAnsi="Arial" w:cs="Arial"/>
        </w:rPr>
        <w:t xml:space="preserve"> SSP/AP, para a função de Presidente em Exercício do Conselho de Arquitetura e Urbanismo do Amapá (CAU/AP)</w:t>
      </w:r>
      <w:r w:rsidR="002120F1">
        <w:rPr>
          <w:rFonts w:ascii="Arial" w:hAnsi="Arial" w:cs="Arial"/>
        </w:rPr>
        <w:t xml:space="preserve"> </w:t>
      </w:r>
      <w:r w:rsidR="00F607D6">
        <w:rPr>
          <w:rFonts w:ascii="Arial" w:hAnsi="Arial" w:cs="Arial"/>
        </w:rPr>
        <w:t>na ausê</w:t>
      </w:r>
      <w:r w:rsidR="00C66B5A">
        <w:rPr>
          <w:rFonts w:ascii="Arial" w:hAnsi="Arial" w:cs="Arial"/>
        </w:rPr>
        <w:t xml:space="preserve">ncia da Vice-Presidente, </w:t>
      </w:r>
      <w:r w:rsidR="00C66B5A" w:rsidRPr="00606B73">
        <w:rPr>
          <w:rFonts w:ascii="Arial" w:hAnsi="Arial" w:cs="Arial"/>
        </w:rPr>
        <w:t>IZONETH DE NAZARÉ OLIVEIRA NUNES AGUILLAR</w:t>
      </w:r>
      <w:r w:rsidR="00C66B5A">
        <w:rPr>
          <w:rFonts w:ascii="Arial" w:hAnsi="Arial" w:cs="Arial"/>
        </w:rPr>
        <w:t xml:space="preserve">, </w:t>
      </w:r>
      <w:r w:rsidR="00F607D6">
        <w:rPr>
          <w:rFonts w:ascii="Arial" w:hAnsi="Arial" w:cs="Arial"/>
        </w:rPr>
        <w:t>e</w:t>
      </w:r>
      <w:r w:rsidR="002120F1">
        <w:rPr>
          <w:rFonts w:ascii="Arial" w:hAnsi="Arial" w:cs="Arial"/>
        </w:rPr>
        <w:t xml:space="preserve"> do Presidente do CAU/AP, JOSÉ ALBERTO TOSTES, </w:t>
      </w:r>
      <w:r w:rsidR="00AF1BB8">
        <w:rPr>
          <w:rFonts w:ascii="Arial" w:hAnsi="Arial" w:cs="Arial"/>
        </w:rPr>
        <w:t>que estarão participando</w:t>
      </w:r>
      <w:r w:rsidR="00C66B5A">
        <w:rPr>
          <w:rFonts w:ascii="Arial" w:hAnsi="Arial" w:cs="Arial"/>
        </w:rPr>
        <w:t xml:space="preserve"> </w:t>
      </w:r>
      <w:r w:rsidR="00AF1BB8">
        <w:rPr>
          <w:rFonts w:ascii="Arial" w:hAnsi="Arial" w:cs="Arial"/>
        </w:rPr>
        <w:t>d</w:t>
      </w:r>
      <w:r w:rsidR="00C66B5A">
        <w:rPr>
          <w:rFonts w:ascii="Arial" w:hAnsi="Arial" w:cs="Arial"/>
        </w:rPr>
        <w:t>o 4º Fórum de Presidentes de CAU</w:t>
      </w:r>
      <w:r w:rsidR="000B79CE">
        <w:rPr>
          <w:rFonts w:ascii="Arial" w:hAnsi="Arial" w:cs="Arial"/>
        </w:rPr>
        <w:t>/UF</w:t>
      </w:r>
      <w:r w:rsidR="00C66B5A">
        <w:rPr>
          <w:rFonts w:ascii="Arial" w:hAnsi="Arial" w:cs="Arial"/>
        </w:rPr>
        <w:t>s</w:t>
      </w:r>
      <w:r w:rsidR="00AF1BB8">
        <w:rPr>
          <w:rFonts w:ascii="Arial" w:hAnsi="Arial" w:cs="Arial"/>
        </w:rPr>
        <w:t xml:space="preserve"> na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cidad</w:t>
      </w:r>
      <w:r w:rsidR="002120F1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e</w:t>
      </w:r>
      <w:r w:rsidR="007B478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</w:t>
      </w:r>
      <w:r w:rsidR="00567DD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Brasília/DF</w:t>
      </w:r>
      <w:r w:rsidR="00AF1BB8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,</w:t>
      </w:r>
      <w:r w:rsidR="00567DD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no</w:t>
      </w:r>
      <w:r w:rsidR="00C66B5A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período de </w:t>
      </w:r>
      <w:r w:rsidR="00567DD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2</w:t>
      </w:r>
      <w:r w:rsidR="00C66B5A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4 a 2</w:t>
      </w:r>
      <w:r w:rsidR="00567DD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6</w:t>
      </w:r>
      <w:r w:rsidR="00A8082A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</w:t>
      </w:r>
      <w:r w:rsidR="00567DDB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outu</w:t>
      </w:r>
      <w:r w:rsidR="00E92AE2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bro</w:t>
      </w:r>
      <w:r w:rsidR="00560E71">
        <w:rPr>
          <w:rFonts w:ascii="Arial" w:hAnsi="Arial" w:cs="Arial"/>
        </w:rPr>
        <w:t xml:space="preserve"> de 2012.</w:t>
      </w:r>
    </w:p>
    <w:p w:rsidR="005D4F57" w:rsidRDefault="005D4F57" w:rsidP="005D4F57">
      <w:pPr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 referido Presidente representará o CAU/AP no que for necessário.</w:t>
      </w:r>
    </w:p>
    <w:p w:rsidR="005D4F57" w:rsidRPr="00606B73" w:rsidRDefault="005D4F57" w:rsidP="008825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passagem e diárias pagas pelo o CAU/AP.</w:t>
      </w:r>
    </w:p>
    <w:p w:rsidR="00D60276" w:rsidRPr="00606B73" w:rsidRDefault="00D60276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76698">
        <w:rPr>
          <w:rFonts w:ascii="Arial" w:hAnsi="Arial" w:cs="Arial"/>
          <w:b/>
        </w:rPr>
        <w:t>2</w:t>
      </w:r>
      <w:r w:rsidRPr="00606B73">
        <w:rPr>
          <w:rFonts w:ascii="Arial" w:hAnsi="Arial" w:cs="Arial"/>
          <w:b/>
        </w:rPr>
        <w:t>º</w:t>
      </w:r>
      <w:r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B034C2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8A079C" w:rsidRDefault="008A079C" w:rsidP="00B034C2">
      <w:pPr>
        <w:jc w:val="both"/>
        <w:rPr>
          <w:rFonts w:ascii="Arial" w:hAnsi="Arial" w:cs="Arial"/>
        </w:rPr>
      </w:pPr>
    </w:p>
    <w:p w:rsidR="00FD496A" w:rsidRDefault="00FD496A" w:rsidP="0088250E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D15815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C67757" w:rsidRPr="00EC4016" w:rsidRDefault="00C67757" w:rsidP="00C677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A4004C" w:rsidRPr="00FC3E68" w:rsidRDefault="00C67757" w:rsidP="00D15815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004C" w:rsidRPr="00FC3E68" w:rsidSect="00C67757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C" w:rsidRDefault="00D32E1C" w:rsidP="00764BF3">
      <w:pPr>
        <w:spacing w:after="0" w:line="240" w:lineRule="auto"/>
      </w:pPr>
      <w:r>
        <w:separator/>
      </w:r>
    </w:p>
  </w:endnote>
  <w:endnote w:type="continuationSeparator" w:id="0">
    <w:p w:rsidR="00D32E1C" w:rsidRDefault="00D32E1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3A" w:rsidRDefault="008D2C3A" w:rsidP="008D2C3A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8D2C3A" w:rsidRDefault="008D2C3A" w:rsidP="008D2C3A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8D2C3A" w:rsidRDefault="008D2C3A" w:rsidP="008D2C3A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8D2C3A" w:rsidRDefault="008D2C3A" w:rsidP="008D2C3A">
    <w:pPr>
      <w:pStyle w:val="Rodap"/>
    </w:pPr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C" w:rsidRDefault="00D32E1C" w:rsidP="00764BF3">
      <w:pPr>
        <w:spacing w:after="0" w:line="240" w:lineRule="auto"/>
      </w:pPr>
      <w:r>
        <w:separator/>
      </w:r>
    </w:p>
  </w:footnote>
  <w:footnote w:type="continuationSeparator" w:id="0">
    <w:p w:rsidR="00D32E1C" w:rsidRDefault="00D32E1C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3F0C"/>
    <w:rsid w:val="000610C8"/>
    <w:rsid w:val="000B208F"/>
    <w:rsid w:val="000B79CE"/>
    <w:rsid w:val="000E74AB"/>
    <w:rsid w:val="0012376B"/>
    <w:rsid w:val="001739C4"/>
    <w:rsid w:val="00184E71"/>
    <w:rsid w:val="001A0E42"/>
    <w:rsid w:val="001C1907"/>
    <w:rsid w:val="001F25F5"/>
    <w:rsid w:val="0020139A"/>
    <w:rsid w:val="00205E25"/>
    <w:rsid w:val="002120F1"/>
    <w:rsid w:val="00256CCF"/>
    <w:rsid w:val="002B217B"/>
    <w:rsid w:val="002C5F67"/>
    <w:rsid w:val="002D706D"/>
    <w:rsid w:val="002F2573"/>
    <w:rsid w:val="003039B7"/>
    <w:rsid w:val="003113BA"/>
    <w:rsid w:val="0031141B"/>
    <w:rsid w:val="003177AF"/>
    <w:rsid w:val="0032097E"/>
    <w:rsid w:val="00393B5C"/>
    <w:rsid w:val="003D4C20"/>
    <w:rsid w:val="003F52AD"/>
    <w:rsid w:val="00410F50"/>
    <w:rsid w:val="004415EC"/>
    <w:rsid w:val="004950AD"/>
    <w:rsid w:val="004A2578"/>
    <w:rsid w:val="004A3029"/>
    <w:rsid w:val="004E1769"/>
    <w:rsid w:val="004E243B"/>
    <w:rsid w:val="004F5E30"/>
    <w:rsid w:val="005031A3"/>
    <w:rsid w:val="005302DA"/>
    <w:rsid w:val="00560E71"/>
    <w:rsid w:val="00566A42"/>
    <w:rsid w:val="00567DDB"/>
    <w:rsid w:val="0057711D"/>
    <w:rsid w:val="005C32AB"/>
    <w:rsid w:val="005D1D3C"/>
    <w:rsid w:val="005D2765"/>
    <w:rsid w:val="005D4F57"/>
    <w:rsid w:val="005E6855"/>
    <w:rsid w:val="0060696E"/>
    <w:rsid w:val="00606B73"/>
    <w:rsid w:val="006157B2"/>
    <w:rsid w:val="00633C4A"/>
    <w:rsid w:val="006422DC"/>
    <w:rsid w:val="00642716"/>
    <w:rsid w:val="006A64EA"/>
    <w:rsid w:val="006D0AE3"/>
    <w:rsid w:val="006D5D10"/>
    <w:rsid w:val="00720F52"/>
    <w:rsid w:val="00764BF3"/>
    <w:rsid w:val="007A2D4A"/>
    <w:rsid w:val="007A6134"/>
    <w:rsid w:val="007A637A"/>
    <w:rsid w:val="007B4785"/>
    <w:rsid w:val="007C6871"/>
    <w:rsid w:val="007C74B4"/>
    <w:rsid w:val="00830529"/>
    <w:rsid w:val="00846B32"/>
    <w:rsid w:val="00852C9F"/>
    <w:rsid w:val="00866472"/>
    <w:rsid w:val="00870070"/>
    <w:rsid w:val="0088250E"/>
    <w:rsid w:val="0088726A"/>
    <w:rsid w:val="008A079C"/>
    <w:rsid w:val="008A0BF5"/>
    <w:rsid w:val="008C74B7"/>
    <w:rsid w:val="008D2C3A"/>
    <w:rsid w:val="008F0967"/>
    <w:rsid w:val="00922545"/>
    <w:rsid w:val="00922EEF"/>
    <w:rsid w:val="009315F2"/>
    <w:rsid w:val="00950D88"/>
    <w:rsid w:val="00951D22"/>
    <w:rsid w:val="00961EBE"/>
    <w:rsid w:val="009A1970"/>
    <w:rsid w:val="009E00F2"/>
    <w:rsid w:val="009F254F"/>
    <w:rsid w:val="00A241FF"/>
    <w:rsid w:val="00A4004C"/>
    <w:rsid w:val="00A8082A"/>
    <w:rsid w:val="00A84550"/>
    <w:rsid w:val="00A966E1"/>
    <w:rsid w:val="00AA0E93"/>
    <w:rsid w:val="00AB6635"/>
    <w:rsid w:val="00AC12C2"/>
    <w:rsid w:val="00AC4736"/>
    <w:rsid w:val="00AF1BB8"/>
    <w:rsid w:val="00B034C2"/>
    <w:rsid w:val="00B12588"/>
    <w:rsid w:val="00B16C5E"/>
    <w:rsid w:val="00B50B95"/>
    <w:rsid w:val="00B55587"/>
    <w:rsid w:val="00B718A5"/>
    <w:rsid w:val="00B75DAA"/>
    <w:rsid w:val="00BD09A4"/>
    <w:rsid w:val="00C66B5A"/>
    <w:rsid w:val="00C67757"/>
    <w:rsid w:val="00C92233"/>
    <w:rsid w:val="00C978B7"/>
    <w:rsid w:val="00CC6E00"/>
    <w:rsid w:val="00CD4AA3"/>
    <w:rsid w:val="00CE7850"/>
    <w:rsid w:val="00CF511D"/>
    <w:rsid w:val="00CF6414"/>
    <w:rsid w:val="00D13F54"/>
    <w:rsid w:val="00D15815"/>
    <w:rsid w:val="00D32C3F"/>
    <w:rsid w:val="00D32E1C"/>
    <w:rsid w:val="00D56E89"/>
    <w:rsid w:val="00D60247"/>
    <w:rsid w:val="00D60276"/>
    <w:rsid w:val="00D76698"/>
    <w:rsid w:val="00D876D0"/>
    <w:rsid w:val="00D96462"/>
    <w:rsid w:val="00D96514"/>
    <w:rsid w:val="00D96D94"/>
    <w:rsid w:val="00DE5B54"/>
    <w:rsid w:val="00E50823"/>
    <w:rsid w:val="00E57CBA"/>
    <w:rsid w:val="00E6254C"/>
    <w:rsid w:val="00E911B0"/>
    <w:rsid w:val="00E92AE2"/>
    <w:rsid w:val="00ED114E"/>
    <w:rsid w:val="00F119EA"/>
    <w:rsid w:val="00F15E54"/>
    <w:rsid w:val="00F301DD"/>
    <w:rsid w:val="00F3642A"/>
    <w:rsid w:val="00F54861"/>
    <w:rsid w:val="00F548B8"/>
    <w:rsid w:val="00F607D6"/>
    <w:rsid w:val="00F63522"/>
    <w:rsid w:val="00F7437F"/>
    <w:rsid w:val="00F76376"/>
    <w:rsid w:val="00F91AA7"/>
    <w:rsid w:val="00FA3E74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BCBD-587E-481A-8696-D9618C3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35A6-15F9-4CAF-9759-CF3EB77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2012-12-27T21:06:00Z</cp:lastPrinted>
  <dcterms:created xsi:type="dcterms:W3CDTF">2019-11-07T17:22:00Z</dcterms:created>
  <dcterms:modified xsi:type="dcterms:W3CDTF">2019-11-07T17:22:00Z</dcterms:modified>
</cp:coreProperties>
</file>