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4" w:rsidRPr="009A1970" w:rsidRDefault="00824E8A" w:rsidP="00C67757">
      <w:pPr>
        <w:spacing w:after="0" w:line="240" w:lineRule="auto"/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-727710</wp:posOffset>
            </wp:positionH>
            <wp:positionV relativeFrom="margin">
              <wp:posOffset>-1080135</wp:posOffset>
            </wp:positionV>
            <wp:extent cx="6905625" cy="1228090"/>
            <wp:effectExtent l="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37A" w:rsidRPr="009A1970" w:rsidRDefault="00D96D94" w:rsidP="00C6775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SERVIÇO PÚBLICO FEDERAL</w:t>
      </w:r>
    </w:p>
    <w:p w:rsidR="007A637A" w:rsidRPr="009A1970" w:rsidRDefault="00D96D94" w:rsidP="00C6775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 xml:space="preserve">CONSELHO DE ARQUITETURA E URBANISMO </w:t>
      </w:r>
      <w:r w:rsidR="00F301DD" w:rsidRPr="009A1970">
        <w:rPr>
          <w:rFonts w:ascii="Arial" w:hAnsi="Arial" w:cs="Arial"/>
          <w:b/>
        </w:rPr>
        <w:t>DO AMAPÀ</w:t>
      </w:r>
    </w:p>
    <w:p w:rsidR="00F301DD" w:rsidRPr="009A1970" w:rsidRDefault="00F301DD" w:rsidP="00C67757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20F52" w:rsidRPr="009A1970" w:rsidRDefault="00961EBE" w:rsidP="00B034C2">
      <w:pPr>
        <w:jc w:val="both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PORTARIA Nº 0</w:t>
      </w:r>
      <w:r w:rsidR="007E236E">
        <w:rPr>
          <w:rFonts w:ascii="Arial" w:hAnsi="Arial" w:cs="Arial"/>
          <w:b/>
        </w:rPr>
        <w:t>4</w:t>
      </w:r>
      <w:r w:rsidR="00D757E6">
        <w:rPr>
          <w:rFonts w:ascii="Arial" w:hAnsi="Arial" w:cs="Arial"/>
          <w:b/>
        </w:rPr>
        <w:t>3</w:t>
      </w:r>
      <w:r w:rsidR="00945881">
        <w:rPr>
          <w:rFonts w:ascii="Arial" w:hAnsi="Arial" w:cs="Arial"/>
          <w:b/>
        </w:rPr>
        <w:t xml:space="preserve">, DE </w:t>
      </w:r>
      <w:r w:rsidR="00836340">
        <w:rPr>
          <w:rFonts w:ascii="Arial" w:hAnsi="Arial" w:cs="Arial"/>
          <w:b/>
        </w:rPr>
        <w:t>21</w:t>
      </w:r>
      <w:r w:rsidR="00D60276">
        <w:rPr>
          <w:rFonts w:ascii="Arial" w:hAnsi="Arial" w:cs="Arial"/>
          <w:b/>
        </w:rPr>
        <w:t xml:space="preserve"> DE </w:t>
      </w:r>
      <w:r w:rsidR="00945881">
        <w:rPr>
          <w:rFonts w:ascii="Arial" w:hAnsi="Arial" w:cs="Arial"/>
          <w:b/>
        </w:rPr>
        <w:t>DEZEMBRO</w:t>
      </w:r>
      <w:r w:rsidR="00606B73">
        <w:rPr>
          <w:rFonts w:ascii="Arial" w:hAnsi="Arial" w:cs="Arial"/>
          <w:b/>
        </w:rPr>
        <w:t xml:space="preserve"> </w:t>
      </w:r>
      <w:r w:rsidRPr="009A1970">
        <w:rPr>
          <w:rFonts w:ascii="Arial" w:hAnsi="Arial" w:cs="Arial"/>
          <w:b/>
        </w:rPr>
        <w:t>DE 2012</w:t>
      </w:r>
      <w:r w:rsidR="00D60276">
        <w:rPr>
          <w:rFonts w:ascii="Arial" w:hAnsi="Arial" w:cs="Arial"/>
          <w:b/>
        </w:rPr>
        <w:t>.</w:t>
      </w:r>
    </w:p>
    <w:p w:rsidR="007B4785" w:rsidRDefault="007B4785" w:rsidP="00B034C2">
      <w:pPr>
        <w:jc w:val="both"/>
        <w:rPr>
          <w:rFonts w:ascii="Arial" w:hAnsi="Arial" w:cs="Arial"/>
        </w:rPr>
      </w:pPr>
    </w:p>
    <w:p w:rsidR="00F301DD" w:rsidRPr="009A1970" w:rsidRDefault="007B4785" w:rsidP="00B03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01DD" w:rsidRPr="009A1970">
        <w:rPr>
          <w:rFonts w:ascii="Arial" w:hAnsi="Arial" w:cs="Arial"/>
        </w:rPr>
        <w:t xml:space="preserve">         </w:t>
      </w:r>
    </w:p>
    <w:p w:rsidR="00F301DD" w:rsidRPr="009A1970" w:rsidRDefault="00FB65F4" w:rsidP="00B034C2">
      <w:pPr>
        <w:spacing w:after="0"/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O PRESIDENTE DO CONSELHO DE ARQUITETURA E URBANISMO DO AMAPÁ </w:t>
      </w:r>
      <w:r w:rsidR="00F301DD" w:rsidRPr="009A1970">
        <w:rPr>
          <w:rFonts w:ascii="Arial" w:hAnsi="Arial" w:cs="Arial"/>
        </w:rPr>
        <w:t>(CAU/AP), no uso de suas atribuições que lhe confere o art.29 da lei nº 12</w:t>
      </w:r>
      <w:r w:rsidR="007C74B4">
        <w:rPr>
          <w:rFonts w:ascii="Arial" w:hAnsi="Arial" w:cs="Arial"/>
        </w:rPr>
        <w:t>.</w:t>
      </w:r>
      <w:r w:rsidR="00F301DD" w:rsidRPr="009A1970">
        <w:rPr>
          <w:rFonts w:ascii="Arial" w:hAnsi="Arial" w:cs="Arial"/>
        </w:rPr>
        <w:t>378 de 31 de dezembro de 2010, e o inciso XI do art. 32 do Regimento Provisório aprovado na Sessão Plenária Ordinária nº 1 de 18 de novembro de 2011, com a redação dada pela Resolução CAU/AP nº1 de 15 de dezembro de 2011.</w:t>
      </w:r>
    </w:p>
    <w:p w:rsidR="00FD496A" w:rsidRPr="009A1970" w:rsidRDefault="00FD496A" w:rsidP="00B034C2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B034C2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B034C2">
      <w:pPr>
        <w:spacing w:after="0"/>
        <w:jc w:val="both"/>
        <w:rPr>
          <w:rFonts w:ascii="Arial" w:hAnsi="Arial" w:cs="Arial"/>
          <w:b/>
        </w:rPr>
      </w:pPr>
    </w:p>
    <w:p w:rsidR="00F301DD" w:rsidRDefault="00FD496A" w:rsidP="00B034C2">
      <w:pPr>
        <w:spacing w:after="0"/>
        <w:jc w:val="both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RESOLVE:</w:t>
      </w:r>
    </w:p>
    <w:p w:rsidR="008A079C" w:rsidRPr="009A1970" w:rsidRDefault="008A079C" w:rsidP="008F0967">
      <w:pPr>
        <w:spacing w:after="0"/>
        <w:jc w:val="both"/>
        <w:rPr>
          <w:rFonts w:ascii="Arial" w:hAnsi="Arial" w:cs="Arial"/>
          <w:b/>
        </w:rPr>
      </w:pPr>
    </w:p>
    <w:p w:rsidR="00FD496A" w:rsidRPr="009A1970" w:rsidRDefault="00FD496A" w:rsidP="008F0967">
      <w:pPr>
        <w:spacing w:after="0"/>
        <w:jc w:val="both"/>
        <w:rPr>
          <w:rFonts w:ascii="Arial" w:hAnsi="Arial" w:cs="Arial"/>
        </w:rPr>
      </w:pPr>
    </w:p>
    <w:p w:rsidR="00FD496A" w:rsidRPr="00606B73" w:rsidRDefault="00FD496A" w:rsidP="008F0967">
      <w:pPr>
        <w:spacing w:after="0"/>
        <w:jc w:val="both"/>
        <w:rPr>
          <w:rFonts w:ascii="Arial" w:hAnsi="Arial" w:cs="Arial"/>
        </w:rPr>
      </w:pPr>
    </w:p>
    <w:p w:rsidR="00F7437F" w:rsidRPr="009B5827" w:rsidRDefault="00FD496A" w:rsidP="00CE7850">
      <w:pPr>
        <w:jc w:val="both"/>
        <w:rPr>
          <w:rFonts w:ascii="Arial" w:hAnsi="Arial" w:cs="Arial"/>
          <w:b/>
        </w:rPr>
      </w:pPr>
      <w:r w:rsidRPr="00606B73">
        <w:rPr>
          <w:rFonts w:ascii="Arial" w:hAnsi="Arial" w:cs="Arial"/>
          <w:b/>
        </w:rPr>
        <w:t>Art. 1º</w:t>
      </w:r>
      <w:r w:rsidR="007A6134">
        <w:rPr>
          <w:rFonts w:ascii="Arial" w:hAnsi="Arial" w:cs="Arial"/>
          <w:b/>
        </w:rPr>
        <w:t xml:space="preserve"> </w:t>
      </w:r>
      <w:r w:rsidR="003177AF" w:rsidRPr="00606B73">
        <w:rPr>
          <w:rFonts w:ascii="Arial" w:hAnsi="Arial" w:cs="Arial"/>
        </w:rPr>
        <w:t>-</w:t>
      </w:r>
      <w:r w:rsidR="007C74B4">
        <w:rPr>
          <w:rFonts w:ascii="Arial" w:hAnsi="Arial" w:cs="Arial"/>
        </w:rPr>
        <w:t xml:space="preserve"> </w:t>
      </w:r>
      <w:r w:rsidR="00E91F31">
        <w:rPr>
          <w:rFonts w:ascii="Arial" w:hAnsi="Arial" w:cs="Arial"/>
        </w:rPr>
        <w:t>Conforme deliberação e orientação do CAU/BR</w:t>
      </w:r>
      <w:r w:rsidR="00EF1703">
        <w:rPr>
          <w:rFonts w:ascii="Arial" w:hAnsi="Arial" w:cs="Arial"/>
        </w:rPr>
        <w:t>,</w:t>
      </w:r>
      <w:r w:rsidR="00E91F31">
        <w:rPr>
          <w:rFonts w:ascii="Arial" w:hAnsi="Arial" w:cs="Arial"/>
        </w:rPr>
        <w:t xml:space="preserve"> o recesso de final de ano do </w:t>
      </w:r>
      <w:r w:rsidR="00FE434D" w:rsidRPr="00FE434D">
        <w:rPr>
          <w:rFonts w:ascii="Arial" w:hAnsi="Arial" w:cs="Arial"/>
        </w:rPr>
        <w:t>C</w:t>
      </w:r>
      <w:r w:rsidR="00E91F31">
        <w:rPr>
          <w:rFonts w:ascii="Arial" w:hAnsi="Arial" w:cs="Arial"/>
        </w:rPr>
        <w:t xml:space="preserve">onselho de </w:t>
      </w:r>
      <w:r w:rsidR="00FE434D" w:rsidRPr="00FE434D">
        <w:rPr>
          <w:rFonts w:ascii="Arial" w:hAnsi="Arial" w:cs="Arial"/>
        </w:rPr>
        <w:t>A</w:t>
      </w:r>
      <w:r w:rsidR="00E91F31">
        <w:rPr>
          <w:rFonts w:ascii="Arial" w:hAnsi="Arial" w:cs="Arial"/>
        </w:rPr>
        <w:t xml:space="preserve">rquitetura e </w:t>
      </w:r>
      <w:r w:rsidR="00FE434D" w:rsidRPr="00FE434D">
        <w:rPr>
          <w:rFonts w:ascii="Arial" w:hAnsi="Arial" w:cs="Arial"/>
        </w:rPr>
        <w:t>U</w:t>
      </w:r>
      <w:r w:rsidR="00E91F31">
        <w:rPr>
          <w:rFonts w:ascii="Arial" w:hAnsi="Arial" w:cs="Arial"/>
        </w:rPr>
        <w:t>rbanismo do Amapá - CAU</w:t>
      </w:r>
      <w:r w:rsidR="00FE434D" w:rsidRPr="00FE434D">
        <w:rPr>
          <w:rFonts w:ascii="Arial" w:hAnsi="Arial" w:cs="Arial"/>
        </w:rPr>
        <w:t>/AP</w:t>
      </w:r>
      <w:r w:rsidR="00EF1703">
        <w:rPr>
          <w:rFonts w:ascii="Arial" w:hAnsi="Arial" w:cs="Arial"/>
        </w:rPr>
        <w:t xml:space="preserve"> acontecerá</w:t>
      </w:r>
      <w:r w:rsidR="00E91F31">
        <w:rPr>
          <w:rFonts w:ascii="Arial" w:hAnsi="Arial" w:cs="Arial"/>
        </w:rPr>
        <w:t xml:space="preserve"> nos dias 24 e 31 de dezembro de 2012</w:t>
      </w:r>
      <w:r w:rsidR="007E236E">
        <w:rPr>
          <w:rFonts w:ascii="Arial" w:hAnsi="Arial" w:cs="Arial"/>
        </w:rPr>
        <w:t>.</w:t>
      </w:r>
    </w:p>
    <w:p w:rsidR="00D60276" w:rsidRPr="00606B73" w:rsidRDefault="00D60276" w:rsidP="00B034C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D76698">
        <w:rPr>
          <w:rFonts w:ascii="Arial" w:hAnsi="Arial" w:cs="Arial"/>
          <w:b/>
        </w:rPr>
        <w:t>2</w:t>
      </w:r>
      <w:r w:rsidRPr="00606B73">
        <w:rPr>
          <w:rFonts w:ascii="Arial" w:hAnsi="Arial" w:cs="Arial"/>
          <w:b/>
        </w:rPr>
        <w:t>º</w:t>
      </w:r>
      <w:r w:rsidRPr="00606B73">
        <w:rPr>
          <w:rFonts w:ascii="Arial" w:hAnsi="Arial" w:cs="Arial"/>
        </w:rPr>
        <w:t xml:space="preserve"> - Esta portaria entra em vigor na data de sua assinatura.</w:t>
      </w:r>
    </w:p>
    <w:p w:rsidR="00FD496A" w:rsidRPr="00606B73" w:rsidRDefault="003177AF" w:rsidP="00B034C2">
      <w:pPr>
        <w:jc w:val="both"/>
        <w:outlineLvl w:val="0"/>
        <w:rPr>
          <w:rFonts w:ascii="Arial" w:hAnsi="Arial" w:cs="Arial"/>
        </w:rPr>
      </w:pPr>
      <w:r w:rsidRPr="00606B73">
        <w:rPr>
          <w:rFonts w:ascii="Arial" w:hAnsi="Arial" w:cs="Arial"/>
        </w:rPr>
        <w:t xml:space="preserve"> </w:t>
      </w:r>
      <w:r w:rsidR="00FD496A" w:rsidRPr="00606B73">
        <w:rPr>
          <w:rFonts w:ascii="Arial" w:hAnsi="Arial" w:cs="Arial"/>
        </w:rPr>
        <w:t>Dê ciência, publique e cumpra-se.</w:t>
      </w:r>
    </w:p>
    <w:p w:rsidR="008A079C" w:rsidRDefault="008A079C" w:rsidP="00B034C2">
      <w:pPr>
        <w:jc w:val="both"/>
        <w:rPr>
          <w:rFonts w:ascii="Arial" w:hAnsi="Arial" w:cs="Arial"/>
        </w:rPr>
      </w:pPr>
    </w:p>
    <w:p w:rsidR="00B725AF" w:rsidRDefault="00B725AF" w:rsidP="00B034C2">
      <w:pPr>
        <w:jc w:val="both"/>
        <w:rPr>
          <w:rFonts w:ascii="Arial" w:hAnsi="Arial" w:cs="Arial"/>
        </w:rPr>
      </w:pPr>
    </w:p>
    <w:p w:rsidR="00FD496A" w:rsidRDefault="00FD496A" w:rsidP="0088250E">
      <w:pPr>
        <w:spacing w:after="0" w:line="240" w:lineRule="auto"/>
        <w:rPr>
          <w:rFonts w:ascii="Arial" w:hAnsi="Arial" w:cs="Arial"/>
          <w:b/>
        </w:rPr>
      </w:pPr>
    </w:p>
    <w:p w:rsidR="00C67757" w:rsidRPr="009A1970" w:rsidRDefault="00C67757" w:rsidP="00D15815">
      <w:pPr>
        <w:spacing w:after="0" w:line="240" w:lineRule="auto"/>
        <w:rPr>
          <w:rFonts w:ascii="Arial" w:hAnsi="Arial" w:cs="Arial"/>
          <w:b/>
        </w:rPr>
      </w:pPr>
    </w:p>
    <w:p w:rsidR="00C67757" w:rsidRPr="009A1970" w:rsidRDefault="00C67757" w:rsidP="00C6775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JOSÉ ALBERTO TOSTES</w:t>
      </w:r>
    </w:p>
    <w:p w:rsidR="00C67757" w:rsidRPr="00EC4016" w:rsidRDefault="00C67757" w:rsidP="00C677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Conselho de Arquitetura e Urbanismo d</w:t>
      </w:r>
      <w:r w:rsidRPr="00EC4016">
        <w:rPr>
          <w:rFonts w:ascii="Arial" w:hAnsi="Arial" w:cs="Arial"/>
        </w:rPr>
        <w:t>o Amapá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CAU/AP</w:t>
      </w:r>
    </w:p>
    <w:p w:rsidR="00A4004C" w:rsidRPr="00FC3E68" w:rsidRDefault="00C67757" w:rsidP="00D15815">
      <w:pPr>
        <w:tabs>
          <w:tab w:val="left" w:pos="3765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4004C" w:rsidRPr="00FC3E68" w:rsidSect="00C67757">
      <w:footerReference w:type="default" r:id="rId8"/>
      <w:pgSz w:w="11907" w:h="16839" w:code="9"/>
      <w:pgMar w:top="1701" w:right="1701" w:bottom="1701" w:left="1701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95" w:rsidRDefault="00733895" w:rsidP="00764BF3">
      <w:pPr>
        <w:spacing w:after="0" w:line="240" w:lineRule="auto"/>
      </w:pPr>
      <w:r>
        <w:separator/>
      </w:r>
    </w:p>
  </w:endnote>
  <w:endnote w:type="continuationSeparator" w:id="0">
    <w:p w:rsidR="00733895" w:rsidRDefault="00733895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Av. Salgado Filho, 405 – Centro – Macapá/AP – CEP 68.900-</w:t>
    </w:r>
    <w:r w:rsidR="00922545">
      <w:rPr>
        <w:color w:val="4F81BD"/>
      </w:rPr>
      <w:t>032</w:t>
    </w:r>
  </w:p>
  <w:p w:rsidR="00541114" w:rsidRDefault="00541114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764BF3" w:rsidRDefault="00951D22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95" w:rsidRDefault="00733895" w:rsidP="00764BF3">
      <w:pPr>
        <w:spacing w:after="0" w:line="240" w:lineRule="auto"/>
      </w:pPr>
      <w:r>
        <w:separator/>
      </w:r>
    </w:p>
  </w:footnote>
  <w:footnote w:type="continuationSeparator" w:id="0">
    <w:p w:rsidR="00733895" w:rsidRDefault="00733895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03F0C"/>
    <w:rsid w:val="000610C8"/>
    <w:rsid w:val="000B208F"/>
    <w:rsid w:val="000E74AB"/>
    <w:rsid w:val="00106084"/>
    <w:rsid w:val="0012376B"/>
    <w:rsid w:val="00170505"/>
    <w:rsid w:val="001739C4"/>
    <w:rsid w:val="00184E71"/>
    <w:rsid w:val="001A0E42"/>
    <w:rsid w:val="001B0007"/>
    <w:rsid w:val="001C1907"/>
    <w:rsid w:val="001C2A66"/>
    <w:rsid w:val="001F25F5"/>
    <w:rsid w:val="0020139A"/>
    <w:rsid w:val="002120F1"/>
    <w:rsid w:val="00256CCF"/>
    <w:rsid w:val="002A0323"/>
    <w:rsid w:val="002B217B"/>
    <w:rsid w:val="002C1DAE"/>
    <w:rsid w:val="002C5F67"/>
    <w:rsid w:val="002D706D"/>
    <w:rsid w:val="002F2573"/>
    <w:rsid w:val="003039B7"/>
    <w:rsid w:val="003113BA"/>
    <w:rsid w:val="0031141B"/>
    <w:rsid w:val="003177AF"/>
    <w:rsid w:val="0032097E"/>
    <w:rsid w:val="00393B5C"/>
    <w:rsid w:val="003D4C20"/>
    <w:rsid w:val="003F52AD"/>
    <w:rsid w:val="00410F50"/>
    <w:rsid w:val="004415EC"/>
    <w:rsid w:val="004950AD"/>
    <w:rsid w:val="004A2578"/>
    <w:rsid w:val="004A3029"/>
    <w:rsid w:val="004B22DC"/>
    <w:rsid w:val="004E1769"/>
    <w:rsid w:val="004E243B"/>
    <w:rsid w:val="004F5E30"/>
    <w:rsid w:val="005003BA"/>
    <w:rsid w:val="005031A3"/>
    <w:rsid w:val="005302DA"/>
    <w:rsid w:val="00541114"/>
    <w:rsid w:val="00560E71"/>
    <w:rsid w:val="00566A42"/>
    <w:rsid w:val="00567DDB"/>
    <w:rsid w:val="0057711D"/>
    <w:rsid w:val="005C32AB"/>
    <w:rsid w:val="005D1D3C"/>
    <w:rsid w:val="005D2765"/>
    <w:rsid w:val="005D4F57"/>
    <w:rsid w:val="005E6855"/>
    <w:rsid w:val="0060696E"/>
    <w:rsid w:val="00606B73"/>
    <w:rsid w:val="006157B2"/>
    <w:rsid w:val="00633C4A"/>
    <w:rsid w:val="00642716"/>
    <w:rsid w:val="006A64EA"/>
    <w:rsid w:val="006D0AE3"/>
    <w:rsid w:val="006D5D10"/>
    <w:rsid w:val="00720F52"/>
    <w:rsid w:val="00733895"/>
    <w:rsid w:val="00764BF3"/>
    <w:rsid w:val="007A2D4A"/>
    <w:rsid w:val="007A6134"/>
    <w:rsid w:val="007A637A"/>
    <w:rsid w:val="007B4785"/>
    <w:rsid w:val="007B5108"/>
    <w:rsid w:val="007C6871"/>
    <w:rsid w:val="007C74B4"/>
    <w:rsid w:val="007E236E"/>
    <w:rsid w:val="00824E8A"/>
    <w:rsid w:val="00830529"/>
    <w:rsid w:val="00836340"/>
    <w:rsid w:val="00846B32"/>
    <w:rsid w:val="00852C9F"/>
    <w:rsid w:val="00855355"/>
    <w:rsid w:val="00866472"/>
    <w:rsid w:val="00870070"/>
    <w:rsid w:val="0088250E"/>
    <w:rsid w:val="0088726A"/>
    <w:rsid w:val="008A079C"/>
    <w:rsid w:val="008A0BF5"/>
    <w:rsid w:val="008C74B7"/>
    <w:rsid w:val="008F0967"/>
    <w:rsid w:val="00922545"/>
    <w:rsid w:val="00922EEF"/>
    <w:rsid w:val="009315F2"/>
    <w:rsid w:val="00945881"/>
    <w:rsid w:val="00945DD0"/>
    <w:rsid w:val="00950D88"/>
    <w:rsid w:val="00951D22"/>
    <w:rsid w:val="00961EBE"/>
    <w:rsid w:val="009A1970"/>
    <w:rsid w:val="009B5827"/>
    <w:rsid w:val="009E00F2"/>
    <w:rsid w:val="009F254F"/>
    <w:rsid w:val="00A15264"/>
    <w:rsid w:val="00A15FC8"/>
    <w:rsid w:val="00A241FF"/>
    <w:rsid w:val="00A4004C"/>
    <w:rsid w:val="00A8082A"/>
    <w:rsid w:val="00A84550"/>
    <w:rsid w:val="00A966E1"/>
    <w:rsid w:val="00AA0E93"/>
    <w:rsid w:val="00AB6635"/>
    <w:rsid w:val="00AB7021"/>
    <w:rsid w:val="00AC12C2"/>
    <w:rsid w:val="00AC4736"/>
    <w:rsid w:val="00AF1BB8"/>
    <w:rsid w:val="00B034C2"/>
    <w:rsid w:val="00B12588"/>
    <w:rsid w:val="00B16C5E"/>
    <w:rsid w:val="00B2684C"/>
    <w:rsid w:val="00B50B95"/>
    <w:rsid w:val="00B55587"/>
    <w:rsid w:val="00B718A5"/>
    <w:rsid w:val="00B725AF"/>
    <w:rsid w:val="00B75DAA"/>
    <w:rsid w:val="00BC20C5"/>
    <w:rsid w:val="00BD09A4"/>
    <w:rsid w:val="00C66B5A"/>
    <w:rsid w:val="00C67757"/>
    <w:rsid w:val="00C7686C"/>
    <w:rsid w:val="00C92233"/>
    <w:rsid w:val="00C978B7"/>
    <w:rsid w:val="00CC6E00"/>
    <w:rsid w:val="00CD4AA3"/>
    <w:rsid w:val="00CE7850"/>
    <w:rsid w:val="00CF511D"/>
    <w:rsid w:val="00CF6414"/>
    <w:rsid w:val="00D13F54"/>
    <w:rsid w:val="00D15815"/>
    <w:rsid w:val="00D32C3F"/>
    <w:rsid w:val="00D56E89"/>
    <w:rsid w:val="00D60247"/>
    <w:rsid w:val="00D60276"/>
    <w:rsid w:val="00D757E6"/>
    <w:rsid w:val="00D76698"/>
    <w:rsid w:val="00D876D0"/>
    <w:rsid w:val="00D96462"/>
    <w:rsid w:val="00D96514"/>
    <w:rsid w:val="00D96D94"/>
    <w:rsid w:val="00DE5B54"/>
    <w:rsid w:val="00E00DD4"/>
    <w:rsid w:val="00E50823"/>
    <w:rsid w:val="00E57CBA"/>
    <w:rsid w:val="00E6254C"/>
    <w:rsid w:val="00E911B0"/>
    <w:rsid w:val="00E91F31"/>
    <w:rsid w:val="00E92AE2"/>
    <w:rsid w:val="00EE3130"/>
    <w:rsid w:val="00EF1703"/>
    <w:rsid w:val="00F119EA"/>
    <w:rsid w:val="00F15E54"/>
    <w:rsid w:val="00F301DD"/>
    <w:rsid w:val="00F3642A"/>
    <w:rsid w:val="00F406C9"/>
    <w:rsid w:val="00F54861"/>
    <w:rsid w:val="00F548B8"/>
    <w:rsid w:val="00F607D6"/>
    <w:rsid w:val="00F63522"/>
    <w:rsid w:val="00F7437F"/>
    <w:rsid w:val="00F76376"/>
    <w:rsid w:val="00F91AA7"/>
    <w:rsid w:val="00FA3E74"/>
    <w:rsid w:val="00FB65F4"/>
    <w:rsid w:val="00FC3E68"/>
    <w:rsid w:val="00FD496A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2B436-B175-436D-8F56-E7286B68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SemEspaamento">
    <w:name w:val="No Spacing"/>
    <w:uiPriority w:val="1"/>
    <w:qFormat/>
    <w:rsid w:val="00F7437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60276"/>
  </w:style>
  <w:style w:type="character" w:styleId="nfase">
    <w:name w:val="Emphasis"/>
    <w:basedOn w:val="Fontepargpadro"/>
    <w:uiPriority w:val="20"/>
    <w:qFormat/>
    <w:rsid w:val="00D6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0BA5-B239-4E3F-9603-D4CCD25B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Links>
    <vt:vector size="12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2012-12-21T20:53:00Z</cp:lastPrinted>
  <dcterms:created xsi:type="dcterms:W3CDTF">2019-11-07T17:22:00Z</dcterms:created>
  <dcterms:modified xsi:type="dcterms:W3CDTF">2019-11-07T17:22:00Z</dcterms:modified>
</cp:coreProperties>
</file>