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914BE2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-1165860</wp:posOffset>
            </wp:positionV>
            <wp:extent cx="7581900" cy="1485900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SERVIÇO PÚBLICO FEDERAL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CONSELHO DE ARQUITETURA E URBANISMO DO AMAPÀ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43750" w:rsidP="00E5247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5464D9">
        <w:rPr>
          <w:rFonts w:ascii="Arial" w:hAnsi="Arial" w:cs="Arial"/>
          <w:b/>
        </w:rPr>
        <w:t>11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1750C" w:rsidRPr="00BE0620">
        <w:rPr>
          <w:rFonts w:ascii="Arial" w:hAnsi="Arial" w:cs="Arial"/>
          <w:b/>
        </w:rPr>
        <w:t xml:space="preserve"> </w:t>
      </w:r>
      <w:r w:rsidR="005464D9">
        <w:rPr>
          <w:rFonts w:ascii="Arial" w:hAnsi="Arial" w:cs="Arial"/>
          <w:b/>
        </w:rPr>
        <w:t>30</w:t>
      </w:r>
      <w:r w:rsidR="0091750C" w:rsidRPr="00BE0620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5464D9">
        <w:rPr>
          <w:rFonts w:ascii="Arial" w:hAnsi="Arial" w:cs="Arial"/>
          <w:b/>
        </w:rPr>
        <w:t>ABRIL</w:t>
      </w:r>
      <w:r w:rsidR="00E52471" w:rsidRPr="00BE0620">
        <w:rPr>
          <w:rFonts w:ascii="Arial" w:hAnsi="Arial" w:cs="Arial"/>
          <w:b/>
        </w:rPr>
        <w:t xml:space="preserve"> DE</w:t>
      </w:r>
      <w:r w:rsidR="005464D9">
        <w:rPr>
          <w:rFonts w:ascii="Arial" w:hAnsi="Arial" w:cs="Arial"/>
          <w:b/>
        </w:rPr>
        <w:t xml:space="preserve"> 2014</w:t>
      </w:r>
    </w:p>
    <w:p w:rsidR="0091750C" w:rsidRPr="00BE0620" w:rsidRDefault="0091750C" w:rsidP="00E52471">
      <w:pPr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              </w:t>
      </w:r>
    </w:p>
    <w:p w:rsidR="00943750" w:rsidRPr="00752F5B" w:rsidRDefault="00943750" w:rsidP="006438D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91750C" w:rsidRDefault="0091750C" w:rsidP="006438DF">
      <w:pPr>
        <w:spacing w:after="0" w:line="360" w:lineRule="auto"/>
        <w:rPr>
          <w:rFonts w:ascii="Arial" w:hAnsi="Arial" w:cs="Arial"/>
        </w:rPr>
      </w:pPr>
    </w:p>
    <w:p w:rsidR="006438DF" w:rsidRPr="005E4AC6" w:rsidRDefault="006438DF" w:rsidP="006438DF">
      <w:pPr>
        <w:spacing w:after="0" w:line="360" w:lineRule="auto"/>
        <w:rPr>
          <w:rFonts w:ascii="Arial" w:hAnsi="Arial" w:cs="Arial"/>
        </w:rPr>
      </w:pPr>
    </w:p>
    <w:p w:rsidR="0091750C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91750C">
      <w:pPr>
        <w:spacing w:after="0"/>
        <w:rPr>
          <w:rFonts w:ascii="Arial" w:hAnsi="Arial" w:cs="Arial"/>
          <w:b/>
        </w:rPr>
      </w:pPr>
    </w:p>
    <w:p w:rsidR="0091750C" w:rsidRPr="00BE0620" w:rsidRDefault="0091750C" w:rsidP="00943750">
      <w:pPr>
        <w:spacing w:after="0" w:line="360" w:lineRule="auto"/>
        <w:rPr>
          <w:rFonts w:ascii="Arial" w:hAnsi="Arial" w:cs="Arial"/>
        </w:rPr>
      </w:pPr>
    </w:p>
    <w:p w:rsidR="005E4AC6" w:rsidRDefault="00B94886" w:rsidP="00943750">
      <w:pPr>
        <w:spacing w:after="0" w:line="360" w:lineRule="auto"/>
        <w:jc w:val="both"/>
        <w:rPr>
          <w:rFonts w:ascii="Arial" w:hAnsi="Arial" w:cs="Arial"/>
        </w:rPr>
      </w:pPr>
      <w:r w:rsidRPr="00943750">
        <w:rPr>
          <w:rFonts w:ascii="Arial" w:hAnsi="Arial" w:cs="Arial"/>
          <w:b/>
        </w:rPr>
        <w:t>ART</w:t>
      </w:r>
      <w:r w:rsidR="0091750C" w:rsidRPr="00943750">
        <w:rPr>
          <w:rFonts w:ascii="Arial" w:hAnsi="Arial" w:cs="Arial"/>
          <w:b/>
        </w:rPr>
        <w:t>. 1º</w:t>
      </w:r>
      <w:r w:rsidR="00407F5C" w:rsidRPr="00943750">
        <w:rPr>
          <w:rFonts w:ascii="Arial" w:hAnsi="Arial" w:cs="Arial"/>
          <w:b/>
        </w:rPr>
        <w:t xml:space="preserve"> </w:t>
      </w:r>
      <w:r w:rsidR="005C017A" w:rsidRPr="005C017A">
        <w:rPr>
          <w:rFonts w:ascii="Arial" w:hAnsi="Arial" w:cs="Arial"/>
        </w:rPr>
        <w:t>-</w:t>
      </w:r>
      <w:r w:rsidR="005C017A">
        <w:rPr>
          <w:rFonts w:ascii="Arial" w:hAnsi="Arial" w:cs="Arial"/>
          <w:b/>
        </w:rPr>
        <w:t xml:space="preserve"> </w:t>
      </w:r>
      <w:r w:rsidR="0047136A">
        <w:rPr>
          <w:rFonts w:ascii="Arial" w:hAnsi="Arial" w:cs="Arial"/>
        </w:rPr>
        <w:t>NOMEAR</w:t>
      </w:r>
      <w:r w:rsidR="00943750">
        <w:rPr>
          <w:rFonts w:ascii="Arial" w:hAnsi="Arial" w:cs="Arial"/>
        </w:rPr>
        <w:t xml:space="preserve"> </w:t>
      </w:r>
      <w:r w:rsidR="0047136A">
        <w:rPr>
          <w:rFonts w:ascii="Arial" w:hAnsi="Arial" w:cs="Arial"/>
        </w:rPr>
        <w:t>a</w:t>
      </w:r>
      <w:r w:rsidR="00943750">
        <w:rPr>
          <w:rFonts w:ascii="Arial" w:hAnsi="Arial" w:cs="Arial"/>
        </w:rPr>
        <w:t xml:space="preserve"> </w:t>
      </w:r>
      <w:r w:rsidR="00943750" w:rsidRPr="00943750">
        <w:rPr>
          <w:rFonts w:ascii="Arial" w:hAnsi="Arial" w:cs="Arial"/>
        </w:rPr>
        <w:t>servidor</w:t>
      </w:r>
      <w:r w:rsidR="0047136A">
        <w:rPr>
          <w:rFonts w:ascii="Arial" w:hAnsi="Arial" w:cs="Arial"/>
        </w:rPr>
        <w:t>a</w:t>
      </w:r>
      <w:r w:rsidR="00943750" w:rsidRPr="00943750">
        <w:rPr>
          <w:rFonts w:ascii="Arial" w:hAnsi="Arial" w:cs="Arial"/>
        </w:rPr>
        <w:t xml:space="preserve"> </w:t>
      </w:r>
      <w:r w:rsidR="005464D9">
        <w:rPr>
          <w:rFonts w:ascii="Arial" w:hAnsi="Arial" w:cs="Arial"/>
          <w:b/>
        </w:rPr>
        <w:t>THAIS GONÇALVES MATOS</w:t>
      </w:r>
      <w:r w:rsidR="00943750" w:rsidRPr="00943750">
        <w:rPr>
          <w:rFonts w:ascii="Arial" w:hAnsi="Arial" w:cs="Arial"/>
        </w:rPr>
        <w:t>, CPF</w:t>
      </w:r>
      <w:r w:rsidR="00943750">
        <w:rPr>
          <w:rFonts w:ascii="Arial" w:hAnsi="Arial" w:cs="Arial"/>
        </w:rPr>
        <w:t>:</w:t>
      </w:r>
      <w:r w:rsidR="00943750" w:rsidRPr="00943750">
        <w:rPr>
          <w:rFonts w:ascii="Arial" w:hAnsi="Arial" w:cs="Arial"/>
        </w:rPr>
        <w:t xml:space="preserve"> </w:t>
      </w:r>
      <w:r w:rsidR="005464D9" w:rsidRPr="005464D9">
        <w:rPr>
          <w:rFonts w:ascii="Arial" w:hAnsi="Arial" w:cs="Arial"/>
        </w:rPr>
        <w:t>861</w:t>
      </w:r>
      <w:r w:rsidR="005464D9">
        <w:rPr>
          <w:rFonts w:ascii="Arial" w:hAnsi="Arial" w:cs="Arial"/>
        </w:rPr>
        <w:t>.</w:t>
      </w:r>
      <w:r w:rsidR="005464D9" w:rsidRPr="005464D9">
        <w:rPr>
          <w:rFonts w:ascii="Arial" w:hAnsi="Arial" w:cs="Arial"/>
        </w:rPr>
        <w:t>421</w:t>
      </w:r>
      <w:r w:rsidR="005464D9">
        <w:rPr>
          <w:rFonts w:ascii="Arial" w:hAnsi="Arial" w:cs="Arial"/>
        </w:rPr>
        <w:t>.</w:t>
      </w:r>
      <w:r w:rsidR="005464D9" w:rsidRPr="005464D9">
        <w:rPr>
          <w:rFonts w:ascii="Arial" w:hAnsi="Arial" w:cs="Arial"/>
        </w:rPr>
        <w:t>512</w:t>
      </w:r>
      <w:r w:rsidR="005464D9">
        <w:rPr>
          <w:rFonts w:ascii="Arial" w:hAnsi="Arial" w:cs="Arial"/>
        </w:rPr>
        <w:t>-</w:t>
      </w:r>
      <w:r w:rsidR="005464D9" w:rsidRPr="005464D9">
        <w:rPr>
          <w:rFonts w:ascii="Arial" w:hAnsi="Arial" w:cs="Arial"/>
        </w:rPr>
        <w:t>68</w:t>
      </w:r>
      <w:r w:rsidR="005464D9">
        <w:rPr>
          <w:rFonts w:ascii="Arial" w:hAnsi="Arial" w:cs="Arial"/>
        </w:rPr>
        <w:t xml:space="preserve"> </w:t>
      </w:r>
      <w:r w:rsidR="00943750" w:rsidRPr="00943750">
        <w:rPr>
          <w:rFonts w:ascii="Arial" w:hAnsi="Arial" w:cs="Arial"/>
        </w:rPr>
        <w:t xml:space="preserve">e </w:t>
      </w:r>
      <w:r w:rsidR="0047136A">
        <w:rPr>
          <w:rFonts w:ascii="Arial" w:hAnsi="Arial" w:cs="Arial"/>
        </w:rPr>
        <w:t>RG</w:t>
      </w:r>
      <w:r w:rsidR="00943750" w:rsidRPr="00943750">
        <w:rPr>
          <w:rFonts w:ascii="Arial" w:hAnsi="Arial" w:cs="Arial"/>
        </w:rPr>
        <w:t xml:space="preserve">. </w:t>
      </w:r>
      <w:r w:rsidR="00817452" w:rsidRPr="00817452">
        <w:rPr>
          <w:rFonts w:ascii="Arial" w:hAnsi="Arial" w:cs="Arial"/>
        </w:rPr>
        <w:t>725282/PA</w:t>
      </w:r>
      <w:r w:rsidR="00817452">
        <w:rPr>
          <w:rFonts w:ascii="Arial" w:hAnsi="Arial" w:cs="Arial"/>
        </w:rPr>
        <w:t xml:space="preserve"> </w:t>
      </w:r>
      <w:r w:rsidR="00943750">
        <w:rPr>
          <w:rFonts w:ascii="Arial" w:hAnsi="Arial" w:cs="Arial"/>
        </w:rPr>
        <w:t>da função de gestor</w:t>
      </w:r>
      <w:r w:rsidR="0047136A">
        <w:rPr>
          <w:rFonts w:ascii="Arial" w:hAnsi="Arial" w:cs="Arial"/>
        </w:rPr>
        <w:t>a</w:t>
      </w:r>
      <w:r w:rsidR="00943750">
        <w:rPr>
          <w:rFonts w:ascii="Arial" w:hAnsi="Arial" w:cs="Arial"/>
        </w:rPr>
        <w:t xml:space="preserve"> do</w:t>
      </w:r>
      <w:r w:rsidR="005464D9">
        <w:rPr>
          <w:rFonts w:ascii="Arial" w:hAnsi="Arial" w:cs="Arial"/>
        </w:rPr>
        <w:t>s recursos destinados ao</w:t>
      </w:r>
      <w:r w:rsidR="00943750">
        <w:rPr>
          <w:rFonts w:ascii="Arial" w:hAnsi="Arial" w:cs="Arial"/>
        </w:rPr>
        <w:t xml:space="preserve"> Suprim</w:t>
      </w:r>
      <w:r w:rsidR="005464D9">
        <w:rPr>
          <w:rFonts w:ascii="Arial" w:hAnsi="Arial" w:cs="Arial"/>
        </w:rPr>
        <w:t>ento de Fundo a partir do dia 30</w:t>
      </w:r>
      <w:r w:rsidR="00943750">
        <w:rPr>
          <w:rFonts w:ascii="Arial" w:hAnsi="Arial" w:cs="Arial"/>
        </w:rPr>
        <w:t xml:space="preserve"> de </w:t>
      </w:r>
      <w:r w:rsidR="005464D9">
        <w:rPr>
          <w:rFonts w:ascii="Arial" w:hAnsi="Arial" w:cs="Arial"/>
        </w:rPr>
        <w:t>abril</w:t>
      </w:r>
      <w:r w:rsidR="00943750">
        <w:rPr>
          <w:rFonts w:ascii="Arial" w:hAnsi="Arial" w:cs="Arial"/>
        </w:rPr>
        <w:t xml:space="preserve"> de 2013.</w:t>
      </w:r>
      <w:r w:rsidR="00434B86">
        <w:rPr>
          <w:rFonts w:ascii="Arial" w:hAnsi="Arial" w:cs="Arial"/>
        </w:rPr>
        <w:t xml:space="preserve"> </w:t>
      </w:r>
    </w:p>
    <w:p w:rsidR="00943750" w:rsidRPr="005E4AC6" w:rsidRDefault="00943750" w:rsidP="00943750">
      <w:pPr>
        <w:spacing w:after="0" w:line="360" w:lineRule="auto"/>
        <w:jc w:val="both"/>
        <w:rPr>
          <w:rFonts w:ascii="Arial" w:hAnsi="Arial" w:cs="Arial"/>
          <w:b/>
        </w:rPr>
      </w:pPr>
    </w:p>
    <w:p w:rsidR="0091750C" w:rsidRDefault="00B94886" w:rsidP="005464D9">
      <w:pPr>
        <w:spacing w:after="0" w:line="24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 w:rsidR="005C017A">
        <w:rPr>
          <w:rFonts w:ascii="Arial" w:hAnsi="Arial" w:cs="Arial"/>
          <w:b/>
        </w:rPr>
        <w:t>2</w:t>
      </w:r>
      <w:r w:rsidR="0091750C" w:rsidRPr="00BE0620">
        <w:rPr>
          <w:rFonts w:ascii="Arial" w:hAnsi="Arial" w:cs="Arial"/>
          <w:b/>
        </w:rPr>
        <w:t>º</w:t>
      </w:r>
      <w:r w:rsidR="0091750C" w:rsidRPr="00BE0620">
        <w:rPr>
          <w:rFonts w:ascii="Arial" w:hAnsi="Arial" w:cs="Arial"/>
        </w:rPr>
        <w:t xml:space="preserve"> - Esta portaria entra em vigor na data de sua assinatura.</w:t>
      </w:r>
    </w:p>
    <w:p w:rsidR="005464D9" w:rsidRPr="00BE0620" w:rsidRDefault="005464D9" w:rsidP="005464D9">
      <w:pPr>
        <w:spacing w:after="0" w:line="240" w:lineRule="auto"/>
        <w:rPr>
          <w:rFonts w:ascii="Arial" w:hAnsi="Arial" w:cs="Arial"/>
        </w:rPr>
      </w:pPr>
    </w:p>
    <w:p w:rsidR="0091750C" w:rsidRDefault="0091750C" w:rsidP="005464D9">
      <w:pPr>
        <w:spacing w:after="0" w:line="24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C4112E" w:rsidRPr="00BE0620" w:rsidRDefault="00C4112E" w:rsidP="00C4112E">
      <w:pPr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rPr>
          <w:rFonts w:ascii="Arial" w:hAnsi="Arial" w:cs="Arial"/>
          <w:b/>
        </w:rPr>
      </w:pPr>
    </w:p>
    <w:p w:rsidR="00943750" w:rsidRPr="00752F5B" w:rsidRDefault="00943750" w:rsidP="00943750">
      <w:pPr>
        <w:spacing w:after="0"/>
        <w:jc w:val="center"/>
        <w:rPr>
          <w:rFonts w:ascii="Arial" w:hAnsi="Arial" w:cs="Arial"/>
        </w:rPr>
      </w:pPr>
    </w:p>
    <w:p w:rsidR="00943750" w:rsidRPr="008B02C3" w:rsidRDefault="00943750" w:rsidP="00943750">
      <w:pPr>
        <w:spacing w:after="0"/>
        <w:jc w:val="center"/>
        <w:rPr>
          <w:rFonts w:ascii="Arial" w:hAnsi="Arial" w:cs="Arial"/>
          <w:b/>
        </w:rPr>
      </w:pPr>
      <w:r w:rsidRPr="008B02C3">
        <w:rPr>
          <w:rFonts w:ascii="Arial" w:hAnsi="Arial" w:cs="Arial"/>
          <w:b/>
        </w:rPr>
        <w:t>JOSÉ ALBERTO TOSTES</w:t>
      </w:r>
    </w:p>
    <w:p w:rsidR="00943750" w:rsidRPr="00B55587" w:rsidRDefault="00943750" w:rsidP="00943750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4004C" w:rsidRPr="00B55587" w:rsidRDefault="00A4004C" w:rsidP="004E243B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361CC8">
      <w:footerReference w:type="default" r:id="rId8"/>
      <w:pgSz w:w="11907" w:h="16839" w:code="9"/>
      <w:pgMar w:top="1701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F0" w:rsidRDefault="006257F0" w:rsidP="00764BF3">
      <w:pPr>
        <w:spacing w:after="0" w:line="240" w:lineRule="auto"/>
      </w:pPr>
      <w:r>
        <w:separator/>
      </w:r>
    </w:p>
  </w:endnote>
  <w:endnote w:type="continuationSeparator" w:id="1">
    <w:p w:rsidR="006257F0" w:rsidRDefault="006257F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2973F4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-102.05pt;margin-top:-23.8pt;width:633.7pt;height:54.45pt;z-index:251658240" stroked="f">
          <v:textbox style="mso-next-textbox:#_x0000_s276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6438DF" w:rsidRPr="00A92BA5" w:rsidRDefault="006438DF" w:rsidP="006438DF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6438DF" w:rsidRPr="00A92BA5" w:rsidRDefault="006438DF" w:rsidP="006438DF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F0" w:rsidRDefault="006257F0" w:rsidP="00764BF3">
      <w:pPr>
        <w:spacing w:after="0" w:line="240" w:lineRule="auto"/>
      </w:pPr>
      <w:r>
        <w:separator/>
      </w:r>
    </w:p>
  </w:footnote>
  <w:footnote w:type="continuationSeparator" w:id="1">
    <w:p w:rsidR="006257F0" w:rsidRDefault="006257F0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09136B"/>
    <w:rsid w:val="0009671D"/>
    <w:rsid w:val="00117545"/>
    <w:rsid w:val="001736A0"/>
    <w:rsid w:val="001739C4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869CC"/>
    <w:rsid w:val="002973F4"/>
    <w:rsid w:val="002A0535"/>
    <w:rsid w:val="002B217B"/>
    <w:rsid w:val="002F2573"/>
    <w:rsid w:val="003113BA"/>
    <w:rsid w:val="0032097E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3029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6013D1"/>
    <w:rsid w:val="006257F0"/>
    <w:rsid w:val="00633C4A"/>
    <w:rsid w:val="0064075B"/>
    <w:rsid w:val="00642672"/>
    <w:rsid w:val="006438DF"/>
    <w:rsid w:val="0065689F"/>
    <w:rsid w:val="00662A7E"/>
    <w:rsid w:val="00720F52"/>
    <w:rsid w:val="00733AD1"/>
    <w:rsid w:val="00764BF3"/>
    <w:rsid w:val="007A637A"/>
    <w:rsid w:val="00817452"/>
    <w:rsid w:val="00830529"/>
    <w:rsid w:val="00846B32"/>
    <w:rsid w:val="0088726A"/>
    <w:rsid w:val="008874D4"/>
    <w:rsid w:val="008A0BF5"/>
    <w:rsid w:val="00914BE2"/>
    <w:rsid w:val="0091750C"/>
    <w:rsid w:val="00922545"/>
    <w:rsid w:val="00943750"/>
    <w:rsid w:val="00950D88"/>
    <w:rsid w:val="00952DE7"/>
    <w:rsid w:val="00983E94"/>
    <w:rsid w:val="009C2E8B"/>
    <w:rsid w:val="009F476A"/>
    <w:rsid w:val="00A4004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94886"/>
    <w:rsid w:val="00BD09A4"/>
    <w:rsid w:val="00BE0620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6376"/>
    <w:rsid w:val="00F91AA7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6046-0B63-4A04-9F6E-AC2CB1E1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4</cp:revision>
  <cp:lastPrinted>2013-11-11T12:56:00Z</cp:lastPrinted>
  <dcterms:created xsi:type="dcterms:W3CDTF">2014-05-09T11:22:00Z</dcterms:created>
  <dcterms:modified xsi:type="dcterms:W3CDTF">2014-05-09T12:51:00Z</dcterms:modified>
</cp:coreProperties>
</file>