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8B02C3" w:rsidP="00E602E5">
      <w:pPr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-899160</wp:posOffset>
            </wp:positionV>
            <wp:extent cx="6932453" cy="9239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3464" b="86353"/>
                    <a:stretch/>
                  </pic:blipFill>
                  <pic:spPr bwMode="auto">
                    <a:xfrm>
                      <a:off x="0" y="0"/>
                      <a:ext cx="693245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752F5B">
      <w:pPr>
        <w:spacing w:after="0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Pr="00752F5B" w:rsidRDefault="00786DE0" w:rsidP="00786DE0">
      <w:pPr>
        <w:tabs>
          <w:tab w:val="left" w:pos="7470"/>
        </w:tabs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52F5B" w:rsidRPr="00752F5B" w:rsidRDefault="00752F5B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1E6DFD" w:rsidRPr="00752F5B" w:rsidRDefault="001E6DFD" w:rsidP="001E6DFD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D002E">
        <w:rPr>
          <w:rFonts w:ascii="Arial" w:hAnsi="Arial" w:cs="Arial"/>
          <w:b/>
        </w:rPr>
        <w:t>Nº 2</w:t>
      </w:r>
      <w:r w:rsidR="002D6EBD">
        <w:rPr>
          <w:rFonts w:ascii="Arial" w:hAnsi="Arial" w:cs="Arial"/>
          <w:b/>
        </w:rPr>
        <w:t>6, DE 04</w:t>
      </w:r>
      <w:r w:rsidRPr="00752F5B">
        <w:rPr>
          <w:rFonts w:ascii="Arial" w:hAnsi="Arial" w:cs="Arial"/>
          <w:b/>
        </w:rPr>
        <w:t xml:space="preserve"> DE </w:t>
      </w:r>
      <w:r w:rsidR="002D6EBD">
        <w:rPr>
          <w:rFonts w:ascii="Arial" w:hAnsi="Arial" w:cs="Arial"/>
          <w:b/>
        </w:rPr>
        <w:t>AGOSTO</w:t>
      </w:r>
      <w:r w:rsidRPr="00752F5B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5</w:t>
      </w:r>
    </w:p>
    <w:p w:rsidR="00752F5B" w:rsidRPr="00752F5B" w:rsidRDefault="001739C4" w:rsidP="008B02C3">
      <w:pPr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754B32">
        <w:rPr>
          <w:rFonts w:ascii="Arial" w:hAnsi="Arial" w:cs="Arial"/>
        </w:rPr>
        <w:t>1.</w:t>
      </w:r>
    </w:p>
    <w:p w:rsid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8B02C3" w:rsidRPr="00752F5B" w:rsidRDefault="008B02C3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Default="00752F5B" w:rsidP="00752F5B">
      <w:pPr>
        <w:spacing w:after="0"/>
        <w:jc w:val="both"/>
        <w:rPr>
          <w:rFonts w:ascii="Arial" w:hAnsi="Arial" w:cs="Arial"/>
          <w:b/>
        </w:rPr>
      </w:pPr>
    </w:p>
    <w:p w:rsidR="000610C8" w:rsidRPr="00752F5B" w:rsidRDefault="000610C8" w:rsidP="00A4004C">
      <w:pPr>
        <w:rPr>
          <w:rFonts w:ascii="Arial" w:hAnsi="Arial" w:cs="Arial"/>
        </w:rPr>
      </w:pPr>
    </w:p>
    <w:p w:rsidR="00752F5B" w:rsidRDefault="00CD6766" w:rsidP="00CD6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610C8" w:rsidRPr="00752F5B">
        <w:rPr>
          <w:rFonts w:ascii="Arial" w:hAnsi="Arial" w:cs="Arial"/>
          <w:b/>
        </w:rPr>
        <w:t>Art. 1º</w:t>
      </w:r>
      <w:r w:rsidR="000610C8" w:rsidRPr="00752F5B">
        <w:rPr>
          <w:rFonts w:ascii="Arial" w:hAnsi="Arial" w:cs="Arial"/>
        </w:rPr>
        <w:t xml:space="preserve"> </w:t>
      </w:r>
      <w:r w:rsidR="001F7387">
        <w:rPr>
          <w:rFonts w:ascii="Arial" w:hAnsi="Arial" w:cs="Arial"/>
        </w:rPr>
        <w:t xml:space="preserve">NOMEAR o Servidor </w:t>
      </w:r>
      <w:r w:rsidR="00FC7A84" w:rsidRPr="00FA0E17">
        <w:rPr>
          <w:rFonts w:ascii="Arial" w:hAnsi="Arial" w:cs="Arial"/>
          <w:b/>
        </w:rPr>
        <w:t>ALINE AGUIAR RODRIGUES</w:t>
      </w:r>
      <w:r w:rsidR="001F7387">
        <w:rPr>
          <w:rFonts w:ascii="Arial" w:hAnsi="Arial" w:cs="Arial"/>
          <w:b/>
        </w:rPr>
        <w:t xml:space="preserve">, </w:t>
      </w:r>
      <w:r w:rsidR="001F25F5" w:rsidRPr="00752F5B">
        <w:rPr>
          <w:rFonts w:ascii="Arial" w:hAnsi="Arial" w:cs="Arial"/>
        </w:rPr>
        <w:t xml:space="preserve">para </w:t>
      </w:r>
      <w:r w:rsidR="001F7387">
        <w:rPr>
          <w:rFonts w:ascii="Arial" w:hAnsi="Arial" w:cs="Arial"/>
        </w:rPr>
        <w:t xml:space="preserve">Presidente </w:t>
      </w:r>
      <w:r w:rsidR="00992C61">
        <w:rPr>
          <w:rFonts w:ascii="Arial" w:hAnsi="Arial" w:cs="Arial"/>
        </w:rPr>
        <w:t xml:space="preserve">Interina </w:t>
      </w:r>
      <w:r w:rsidR="001F7387">
        <w:rPr>
          <w:rFonts w:ascii="Arial" w:hAnsi="Arial" w:cs="Arial"/>
        </w:rPr>
        <w:t xml:space="preserve">da </w:t>
      </w:r>
      <w:r w:rsidR="00E602E5">
        <w:rPr>
          <w:rFonts w:ascii="Arial" w:hAnsi="Arial" w:cs="Arial"/>
        </w:rPr>
        <w:t>Comissão Permanente de Licitação</w:t>
      </w:r>
      <w:r w:rsidR="001F7387">
        <w:rPr>
          <w:rFonts w:ascii="Arial" w:hAnsi="Arial" w:cs="Arial"/>
        </w:rPr>
        <w:t xml:space="preserve"> - CPL</w:t>
      </w:r>
      <w:r w:rsidR="00E602E5">
        <w:rPr>
          <w:rFonts w:ascii="Arial" w:hAnsi="Arial" w:cs="Arial"/>
        </w:rPr>
        <w:t xml:space="preserve"> do CAU/AP,</w:t>
      </w:r>
      <w:r w:rsidR="00992C61">
        <w:rPr>
          <w:rFonts w:ascii="Arial" w:hAnsi="Arial" w:cs="Arial"/>
        </w:rPr>
        <w:t xml:space="preserve"> e </w:t>
      </w:r>
      <w:r w:rsidR="00992C61" w:rsidRPr="007A102A">
        <w:rPr>
          <w:rFonts w:ascii="Arial" w:hAnsi="Arial" w:cs="Arial"/>
          <w:b/>
        </w:rPr>
        <w:t>CHARLES DE OLIVEIRA DA SILVA</w:t>
      </w:r>
      <w:r w:rsidR="007A102A">
        <w:rPr>
          <w:rFonts w:ascii="Arial" w:hAnsi="Arial" w:cs="Arial"/>
        </w:rPr>
        <w:t>,</w:t>
      </w:r>
      <w:bookmarkStart w:id="0" w:name="_GoBack"/>
      <w:bookmarkEnd w:id="0"/>
      <w:r w:rsidR="00992C61">
        <w:rPr>
          <w:rFonts w:ascii="Arial" w:hAnsi="Arial" w:cs="Arial"/>
        </w:rPr>
        <w:t xml:space="preserve"> como membro da CPL</w:t>
      </w:r>
      <w:r w:rsidR="00E602E5">
        <w:rPr>
          <w:rFonts w:ascii="Arial" w:hAnsi="Arial" w:cs="Arial"/>
        </w:rPr>
        <w:t xml:space="preserve"> em </w:t>
      </w:r>
      <w:r w:rsidR="00453E9D">
        <w:rPr>
          <w:rFonts w:ascii="Arial" w:hAnsi="Arial" w:cs="Arial"/>
        </w:rPr>
        <w:t>substituição a servidor</w:t>
      </w:r>
      <w:r w:rsidR="001F7387">
        <w:rPr>
          <w:rFonts w:ascii="Arial" w:hAnsi="Arial" w:cs="Arial"/>
        </w:rPr>
        <w:t>a</w:t>
      </w:r>
      <w:r w:rsidR="001E6DFD">
        <w:rPr>
          <w:rFonts w:ascii="Arial" w:hAnsi="Arial" w:cs="Arial"/>
        </w:rPr>
        <w:t xml:space="preserve"> </w:t>
      </w:r>
      <w:r w:rsidR="001F7387">
        <w:rPr>
          <w:rFonts w:ascii="Arial" w:hAnsi="Arial" w:cs="Arial"/>
          <w:b/>
        </w:rPr>
        <w:t>THAIS MATOS GONÇALVES</w:t>
      </w:r>
      <w:r w:rsidR="001E6DFD">
        <w:rPr>
          <w:rFonts w:ascii="Arial" w:hAnsi="Arial" w:cs="Arial"/>
        </w:rPr>
        <w:t xml:space="preserve"> que se encontra em gozo de férias</w:t>
      </w:r>
      <w:r w:rsidR="001721F7">
        <w:rPr>
          <w:rFonts w:ascii="Arial" w:hAnsi="Arial" w:cs="Arial"/>
        </w:rPr>
        <w:t xml:space="preserve"> no período de </w:t>
      </w:r>
      <w:r w:rsidR="00E31F8F">
        <w:rPr>
          <w:rFonts w:ascii="Arial" w:hAnsi="Arial" w:cs="Arial"/>
        </w:rPr>
        <w:t>0</w:t>
      </w:r>
      <w:r w:rsidR="001721F7">
        <w:rPr>
          <w:rFonts w:ascii="Arial" w:hAnsi="Arial" w:cs="Arial"/>
        </w:rPr>
        <w:t xml:space="preserve">5/08 </w:t>
      </w:r>
      <w:r w:rsidR="0084008A">
        <w:rPr>
          <w:rFonts w:ascii="Arial" w:hAnsi="Arial" w:cs="Arial"/>
        </w:rPr>
        <w:t>a</w:t>
      </w:r>
      <w:r w:rsidR="001721F7">
        <w:rPr>
          <w:rFonts w:ascii="Arial" w:hAnsi="Arial" w:cs="Arial"/>
        </w:rPr>
        <w:t xml:space="preserve"> 14</w:t>
      </w:r>
      <w:r w:rsidR="00E31F8F">
        <w:rPr>
          <w:rFonts w:ascii="Arial" w:hAnsi="Arial" w:cs="Arial"/>
        </w:rPr>
        <w:t>/08</w:t>
      </w:r>
      <w:r w:rsidR="00752F5B" w:rsidRPr="00752F5B">
        <w:rPr>
          <w:rFonts w:ascii="Arial" w:hAnsi="Arial" w:cs="Arial"/>
        </w:rPr>
        <w:t>.</w:t>
      </w:r>
    </w:p>
    <w:p w:rsidR="00752F5B" w:rsidRPr="00752F5B" w:rsidRDefault="001E6DFD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>Art. 2º</w:t>
      </w:r>
      <w:r w:rsidR="004A3029" w:rsidRPr="00752F5B">
        <w:rPr>
          <w:rFonts w:ascii="Arial" w:hAnsi="Arial" w:cs="Arial"/>
          <w:b/>
        </w:rPr>
        <w:t xml:space="preserve"> -</w:t>
      </w:r>
      <w:r w:rsidR="004A3029"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CD6766" w:rsidRDefault="00CD6766" w:rsidP="00752F5B">
      <w:pPr>
        <w:jc w:val="both"/>
        <w:rPr>
          <w:rFonts w:ascii="Arial" w:hAnsi="Arial" w:cs="Arial"/>
        </w:rPr>
      </w:pPr>
    </w:p>
    <w:p w:rsidR="00752F5B" w:rsidRPr="00752F5B" w:rsidRDefault="00CF511D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</w:p>
    <w:p w:rsidR="00752F5B" w:rsidRPr="00752F5B" w:rsidRDefault="00752F5B" w:rsidP="00752F5B">
      <w:pPr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8B02C3" w:rsidRDefault="0009000B" w:rsidP="00752F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8B02C3" w:rsidP="00752F5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2A64E7">
      <w:headerReference w:type="default" r:id="rId9"/>
      <w:footerReference w:type="default" r:id="rId10"/>
      <w:pgSz w:w="11907" w:h="16839" w:code="9"/>
      <w:pgMar w:top="1701" w:right="155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4A" w:rsidRDefault="0006734A" w:rsidP="00764BF3">
      <w:pPr>
        <w:spacing w:after="0" w:line="240" w:lineRule="auto"/>
      </w:pPr>
      <w:r>
        <w:separator/>
      </w:r>
    </w:p>
  </w:endnote>
  <w:endnote w:type="continuationSeparator" w:id="0">
    <w:p w:rsidR="0006734A" w:rsidRDefault="0006734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</w:t>
    </w:r>
    <w:r w:rsidR="00922545">
      <w:rPr>
        <w:color w:val="4F81BD"/>
      </w:rPr>
      <w:t>032</w:t>
    </w:r>
  </w:p>
  <w:p w:rsidR="008B02C3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</w:t>
    </w:r>
    <w:r w:rsidR="008B02C3">
      <w:rPr>
        <w:color w:val="4F81BD"/>
      </w:rPr>
      <w:t>) 3223 6194</w:t>
    </w:r>
  </w:p>
  <w:p w:rsidR="00764BF3" w:rsidRPr="008B02C3" w:rsidRDefault="008B02C3" w:rsidP="008B02C3">
    <w:pPr>
      <w:pStyle w:val="Rodap"/>
      <w:tabs>
        <w:tab w:val="clear" w:pos="4252"/>
        <w:tab w:val="clear" w:pos="8504"/>
        <w:tab w:val="center" w:pos="0"/>
      </w:tabs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        </w:t>
    </w:r>
    <w:r w:rsidRPr="008B02C3">
      <w:rPr>
        <w:color w:val="4F81BD"/>
      </w:rPr>
      <w:t>www.</w:t>
    </w:r>
    <w:hyperlink r:id="rId1" w:history="1">
      <w:r w:rsidR="00764BF3" w:rsidRPr="008B02C3">
        <w:rPr>
          <w:color w:val="4F81BD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4A" w:rsidRDefault="0006734A" w:rsidP="00764BF3">
      <w:pPr>
        <w:spacing w:after="0" w:line="240" w:lineRule="auto"/>
      </w:pPr>
      <w:r>
        <w:separator/>
      </w:r>
    </w:p>
  </w:footnote>
  <w:footnote w:type="continuationSeparator" w:id="0">
    <w:p w:rsidR="0006734A" w:rsidRDefault="0006734A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E5" w:rsidRDefault="00E602E5" w:rsidP="00E602E5">
    <w:pPr>
      <w:pStyle w:val="Cabealho"/>
    </w:pPr>
  </w:p>
  <w:p w:rsidR="00E602E5" w:rsidRDefault="00E602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5021"/>
    <w:multiLevelType w:val="hybridMultilevel"/>
    <w:tmpl w:val="7D6CF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7566"/>
    <w:rsid w:val="000610C8"/>
    <w:rsid w:val="0006734A"/>
    <w:rsid w:val="0009000B"/>
    <w:rsid w:val="000920E3"/>
    <w:rsid w:val="001721F7"/>
    <w:rsid w:val="001739C4"/>
    <w:rsid w:val="001A0E42"/>
    <w:rsid w:val="001E299A"/>
    <w:rsid w:val="001E6DFD"/>
    <w:rsid w:val="001F25F5"/>
    <w:rsid w:val="001F7387"/>
    <w:rsid w:val="0020139A"/>
    <w:rsid w:val="00256CCF"/>
    <w:rsid w:val="002A64E7"/>
    <w:rsid w:val="002B217B"/>
    <w:rsid w:val="002C6ADF"/>
    <w:rsid w:val="002D6EBD"/>
    <w:rsid w:val="002F2573"/>
    <w:rsid w:val="003113BA"/>
    <w:rsid w:val="0032097E"/>
    <w:rsid w:val="00343A4A"/>
    <w:rsid w:val="0040648F"/>
    <w:rsid w:val="00410F50"/>
    <w:rsid w:val="00453E9D"/>
    <w:rsid w:val="004A3029"/>
    <w:rsid w:val="004E243B"/>
    <w:rsid w:val="004F4086"/>
    <w:rsid w:val="004F4931"/>
    <w:rsid w:val="004F5E30"/>
    <w:rsid w:val="005031A3"/>
    <w:rsid w:val="00566A42"/>
    <w:rsid w:val="005C32AB"/>
    <w:rsid w:val="005D2765"/>
    <w:rsid w:val="005E4AB3"/>
    <w:rsid w:val="005F4BDD"/>
    <w:rsid w:val="00622FC4"/>
    <w:rsid w:val="00633C4A"/>
    <w:rsid w:val="00662A7E"/>
    <w:rsid w:val="006C53E4"/>
    <w:rsid w:val="006D09BC"/>
    <w:rsid w:val="00720F52"/>
    <w:rsid w:val="00752F5B"/>
    <w:rsid w:val="00754B32"/>
    <w:rsid w:val="00764BF3"/>
    <w:rsid w:val="00786DE0"/>
    <w:rsid w:val="007A102A"/>
    <w:rsid w:val="007A637A"/>
    <w:rsid w:val="007C0FF7"/>
    <w:rsid w:val="00830529"/>
    <w:rsid w:val="00835FA0"/>
    <w:rsid w:val="0084008A"/>
    <w:rsid w:val="00846B32"/>
    <w:rsid w:val="00847B04"/>
    <w:rsid w:val="0088726A"/>
    <w:rsid w:val="008A0BF5"/>
    <w:rsid w:val="008A49E8"/>
    <w:rsid w:val="008B02C3"/>
    <w:rsid w:val="008F6800"/>
    <w:rsid w:val="00922545"/>
    <w:rsid w:val="00950D88"/>
    <w:rsid w:val="00992C61"/>
    <w:rsid w:val="00994DDD"/>
    <w:rsid w:val="009D002E"/>
    <w:rsid w:val="00A06BEC"/>
    <w:rsid w:val="00A12A9A"/>
    <w:rsid w:val="00A4004C"/>
    <w:rsid w:val="00AB5372"/>
    <w:rsid w:val="00AB6635"/>
    <w:rsid w:val="00AC12C2"/>
    <w:rsid w:val="00AC4736"/>
    <w:rsid w:val="00B04030"/>
    <w:rsid w:val="00B12588"/>
    <w:rsid w:val="00B55587"/>
    <w:rsid w:val="00BD09A4"/>
    <w:rsid w:val="00CC6E00"/>
    <w:rsid w:val="00CD4AA3"/>
    <w:rsid w:val="00CD6766"/>
    <w:rsid w:val="00CF3D4C"/>
    <w:rsid w:val="00CF511D"/>
    <w:rsid w:val="00CF6414"/>
    <w:rsid w:val="00D13F54"/>
    <w:rsid w:val="00D4776D"/>
    <w:rsid w:val="00D56E89"/>
    <w:rsid w:val="00D96462"/>
    <w:rsid w:val="00DA1C50"/>
    <w:rsid w:val="00DD7F64"/>
    <w:rsid w:val="00E05EFA"/>
    <w:rsid w:val="00E31F8F"/>
    <w:rsid w:val="00E57CBA"/>
    <w:rsid w:val="00E602E5"/>
    <w:rsid w:val="00E64697"/>
    <w:rsid w:val="00E847D3"/>
    <w:rsid w:val="00E911B0"/>
    <w:rsid w:val="00F119EA"/>
    <w:rsid w:val="00F13B36"/>
    <w:rsid w:val="00F15E54"/>
    <w:rsid w:val="00F54861"/>
    <w:rsid w:val="00F548B8"/>
    <w:rsid w:val="00F76376"/>
    <w:rsid w:val="00F91AA7"/>
    <w:rsid w:val="00FA0E17"/>
    <w:rsid w:val="00FA3FCF"/>
    <w:rsid w:val="00FC050F"/>
    <w:rsid w:val="00FC135A"/>
    <w:rsid w:val="00FC681C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9E2C-7D42-4D21-B290-AB884835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8834-465D-4DB6-BB5E-B3C8A1E2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15</cp:revision>
  <cp:lastPrinted>2013-10-29T17:57:00Z</cp:lastPrinted>
  <dcterms:created xsi:type="dcterms:W3CDTF">2015-04-09T16:51:00Z</dcterms:created>
  <dcterms:modified xsi:type="dcterms:W3CDTF">2015-10-26T17:00:00Z</dcterms:modified>
</cp:coreProperties>
</file>