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777190">
        <w:rPr>
          <w:rFonts w:ascii="Arial" w:hAnsi="Arial" w:cs="Arial"/>
          <w:b/>
        </w:rPr>
        <w:t>6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05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BE558C">
        <w:rPr>
          <w:rFonts w:ascii="Arial" w:hAnsi="Arial" w:cs="Arial"/>
        </w:rPr>
        <w:t>Gerente Técnico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BE558C">
        <w:rPr>
          <w:rFonts w:ascii="Arial" w:hAnsi="Arial" w:cs="Arial"/>
          <w:sz w:val="24"/>
          <w:szCs w:val="24"/>
        </w:rPr>
        <w:t xml:space="preserve">a Arquiteta e Urbanista </w:t>
      </w:r>
      <w:r w:rsidR="00E57C7E">
        <w:rPr>
          <w:rFonts w:ascii="Arial" w:hAnsi="Arial" w:cs="Arial"/>
          <w:sz w:val="24"/>
          <w:szCs w:val="24"/>
        </w:rPr>
        <w:t>Luana Sibeli Mira Barbosa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E57C7E">
        <w:rPr>
          <w:rFonts w:ascii="Arial" w:hAnsi="Arial" w:cs="Arial"/>
          <w:sz w:val="24"/>
          <w:szCs w:val="24"/>
        </w:rPr>
        <w:t>678.118.672-72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BE558C">
        <w:rPr>
          <w:rFonts w:ascii="Arial" w:hAnsi="Arial" w:cs="Arial"/>
          <w:sz w:val="24"/>
          <w:szCs w:val="24"/>
        </w:rPr>
        <w:t>Gerente Técnica</w:t>
      </w:r>
      <w:r w:rsidRPr="00E422EC">
        <w:rPr>
          <w:rFonts w:ascii="Arial" w:hAnsi="Arial" w:cs="Arial"/>
          <w:sz w:val="24"/>
          <w:szCs w:val="24"/>
        </w:rPr>
        <w:t xml:space="preserve"> </w:t>
      </w:r>
      <w:r w:rsidR="00E57C7E">
        <w:rPr>
          <w:rFonts w:ascii="Arial" w:hAnsi="Arial" w:cs="Arial"/>
          <w:sz w:val="24"/>
          <w:szCs w:val="24"/>
        </w:rPr>
        <w:t xml:space="preserve">e de Fiscalização </w:t>
      </w:r>
      <w:r w:rsidRPr="00E422EC">
        <w:rPr>
          <w:rFonts w:ascii="Arial" w:hAnsi="Arial" w:cs="Arial"/>
          <w:sz w:val="24"/>
          <w:szCs w:val="24"/>
        </w:rPr>
        <w:t xml:space="preserve">do CAU/AP, cargo em comissão de livre provimento e exoneração.  </w:t>
      </w:r>
    </w:p>
    <w:p w:rsidR="00AB0B38" w:rsidRPr="00BE0620" w:rsidRDefault="00246C06" w:rsidP="00B648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E422EC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Fica estabelecido o horário de 20 (vinte) horas semanais para a execução as atividades. </w:t>
      </w: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246C06">
        <w:rPr>
          <w:rFonts w:ascii="Arial" w:hAnsi="Arial" w:cs="Arial"/>
          <w:b/>
          <w:sz w:val="24"/>
          <w:szCs w:val="24"/>
        </w:rPr>
        <w:t>. 3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B5" w:rsidRDefault="00C271B5" w:rsidP="00764BF3">
      <w:pPr>
        <w:spacing w:after="0" w:line="240" w:lineRule="auto"/>
      </w:pPr>
      <w:r>
        <w:separator/>
      </w:r>
    </w:p>
  </w:endnote>
  <w:endnote w:type="continuationSeparator" w:id="0">
    <w:p w:rsidR="00C271B5" w:rsidRDefault="00C271B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B5" w:rsidRDefault="00C271B5" w:rsidP="00764BF3">
      <w:pPr>
        <w:spacing w:after="0" w:line="240" w:lineRule="auto"/>
      </w:pPr>
      <w:r>
        <w:separator/>
      </w:r>
    </w:p>
  </w:footnote>
  <w:footnote w:type="continuationSeparator" w:id="0">
    <w:p w:rsidR="00C271B5" w:rsidRDefault="00C271B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6C06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69A5"/>
    <w:rsid w:val="00455F9D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05F3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77190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271B5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759C"/>
    <w:rsid w:val="00DE2B1B"/>
    <w:rsid w:val="00DF4615"/>
    <w:rsid w:val="00E05EFA"/>
    <w:rsid w:val="00E32359"/>
    <w:rsid w:val="00E360A6"/>
    <w:rsid w:val="00E57C7E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574E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4AEA-BB90-4B25-AEE7-FC51D8D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59</cp:revision>
  <cp:lastPrinted>2018-01-10T13:50:00Z</cp:lastPrinted>
  <dcterms:created xsi:type="dcterms:W3CDTF">2013-04-04T13:16:00Z</dcterms:created>
  <dcterms:modified xsi:type="dcterms:W3CDTF">2018-01-10T13:50:00Z</dcterms:modified>
</cp:coreProperties>
</file>