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167F6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20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0</w:t>
      </w:r>
      <w:r w:rsidR="004443CF">
        <w:rPr>
          <w:rFonts w:ascii="Arial" w:hAnsi="Arial" w:cs="Arial"/>
          <w:b/>
        </w:rPr>
        <w:t>9</w:t>
      </w:r>
      <w:r w:rsidR="00064CAA">
        <w:rPr>
          <w:rFonts w:ascii="Arial" w:hAnsi="Arial" w:cs="Arial"/>
          <w:b/>
        </w:rPr>
        <w:t xml:space="preserve"> DE </w:t>
      </w:r>
      <w:r w:rsidR="00793EBE">
        <w:rPr>
          <w:rFonts w:ascii="Arial" w:hAnsi="Arial" w:cs="Arial"/>
          <w:b/>
        </w:rPr>
        <w:t>ABRIL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79349D">
        <w:rPr>
          <w:rFonts w:ascii="Arial" w:hAnsi="Arial" w:cs="Arial"/>
        </w:rPr>
        <w:t>nomeação a</w:t>
      </w:r>
      <w:r w:rsidRPr="00064CAA">
        <w:rPr>
          <w:rFonts w:ascii="Arial" w:hAnsi="Arial" w:cs="Arial"/>
        </w:rPr>
        <w:t xml:space="preserve">o cargo de </w:t>
      </w:r>
      <w:r w:rsidR="002338ED">
        <w:rPr>
          <w:rFonts w:ascii="Arial" w:hAnsi="Arial" w:cs="Arial"/>
        </w:rPr>
        <w:t xml:space="preserve">Assessor de </w:t>
      </w:r>
      <w:r w:rsidR="00E97833">
        <w:rPr>
          <w:rFonts w:ascii="Arial" w:hAnsi="Arial" w:cs="Arial"/>
        </w:rPr>
        <w:t>Especial</w:t>
      </w:r>
      <w:r w:rsidRPr="00064CAA">
        <w:rPr>
          <w:rFonts w:ascii="Arial" w:hAnsi="Arial" w:cs="Arial"/>
        </w:rPr>
        <w:t xml:space="preserve"> 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79349D"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 xml:space="preserve">r </w:t>
      </w:r>
      <w:r w:rsidR="002338ED">
        <w:rPr>
          <w:rFonts w:ascii="Arial" w:hAnsi="Arial" w:cs="Arial"/>
          <w:sz w:val="24"/>
          <w:szCs w:val="24"/>
        </w:rPr>
        <w:t xml:space="preserve">o </w:t>
      </w:r>
      <w:r w:rsidR="009A58CA">
        <w:rPr>
          <w:rFonts w:ascii="Arial" w:hAnsi="Arial" w:cs="Arial"/>
          <w:sz w:val="24"/>
          <w:szCs w:val="24"/>
        </w:rPr>
        <w:t>Paula Renata de Jesus Costa</w:t>
      </w:r>
      <w:r w:rsidRPr="00E422EC">
        <w:rPr>
          <w:rFonts w:ascii="Arial" w:hAnsi="Arial" w:cs="Arial"/>
          <w:sz w:val="24"/>
          <w:szCs w:val="24"/>
        </w:rPr>
        <w:t xml:space="preserve">, CPF </w:t>
      </w:r>
      <w:r w:rsidR="009A58CA">
        <w:rPr>
          <w:rFonts w:ascii="Arial" w:hAnsi="Arial" w:cs="Arial"/>
          <w:sz w:val="24"/>
          <w:szCs w:val="24"/>
        </w:rPr>
        <w:t>000.350.222-80</w:t>
      </w:r>
      <w:r w:rsidR="0001632C">
        <w:rPr>
          <w:rFonts w:ascii="Arial" w:hAnsi="Arial" w:cs="Arial"/>
          <w:sz w:val="24"/>
          <w:szCs w:val="24"/>
        </w:rPr>
        <w:t xml:space="preserve">, </w:t>
      </w:r>
      <w:r w:rsidR="0079349D">
        <w:rPr>
          <w:rFonts w:ascii="Arial" w:hAnsi="Arial" w:cs="Arial"/>
          <w:sz w:val="24"/>
          <w:szCs w:val="24"/>
        </w:rPr>
        <w:t>a</w:t>
      </w:r>
      <w:r w:rsidRPr="00E422EC">
        <w:rPr>
          <w:rFonts w:ascii="Arial" w:hAnsi="Arial" w:cs="Arial"/>
          <w:sz w:val="24"/>
          <w:szCs w:val="24"/>
        </w:rPr>
        <w:t xml:space="preserve">o cargo de </w:t>
      </w:r>
      <w:r w:rsidR="002338ED">
        <w:rPr>
          <w:rFonts w:ascii="Arial" w:hAnsi="Arial" w:cs="Arial"/>
          <w:sz w:val="24"/>
          <w:szCs w:val="24"/>
        </w:rPr>
        <w:t>Assessor</w:t>
      </w:r>
      <w:r w:rsidR="004920D4">
        <w:rPr>
          <w:rFonts w:ascii="Arial" w:hAnsi="Arial" w:cs="Arial"/>
          <w:sz w:val="24"/>
          <w:szCs w:val="24"/>
        </w:rPr>
        <w:t>a</w:t>
      </w:r>
      <w:r w:rsidR="002338ED">
        <w:rPr>
          <w:rFonts w:ascii="Arial" w:hAnsi="Arial" w:cs="Arial"/>
          <w:sz w:val="24"/>
          <w:szCs w:val="24"/>
        </w:rPr>
        <w:t xml:space="preserve"> </w:t>
      </w:r>
      <w:r w:rsidR="009A58CA">
        <w:rPr>
          <w:rFonts w:ascii="Arial" w:hAnsi="Arial" w:cs="Arial"/>
          <w:sz w:val="24"/>
          <w:szCs w:val="24"/>
        </w:rPr>
        <w:t xml:space="preserve">Especial </w:t>
      </w:r>
      <w:r w:rsidRPr="00E422EC">
        <w:rPr>
          <w:rFonts w:ascii="Arial" w:hAnsi="Arial" w:cs="Arial"/>
          <w:sz w:val="24"/>
          <w:szCs w:val="24"/>
        </w:rPr>
        <w:t xml:space="preserve">do CAU/AP, cargo em comissão de livre provimento e exoneração.  </w:t>
      </w:r>
    </w:p>
    <w:p w:rsidR="001C4F45" w:rsidRPr="00BE0620" w:rsidRDefault="001C4F45" w:rsidP="001C4F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Pr="00E422EC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22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B42B6">
        <w:rPr>
          <w:rFonts w:ascii="Arial" w:hAnsi="Arial" w:cs="Arial"/>
          <w:sz w:val="24"/>
          <w:szCs w:val="24"/>
        </w:rPr>
        <w:t>Fica estabelecido o horário de 3</w:t>
      </w:r>
      <w:r>
        <w:rPr>
          <w:rFonts w:ascii="Arial" w:hAnsi="Arial" w:cs="Arial"/>
          <w:sz w:val="24"/>
          <w:szCs w:val="24"/>
        </w:rPr>
        <w:t>0 (</w:t>
      </w:r>
      <w:r w:rsidR="004E7524">
        <w:rPr>
          <w:rFonts w:ascii="Arial" w:hAnsi="Arial" w:cs="Arial"/>
          <w:sz w:val="24"/>
          <w:szCs w:val="24"/>
        </w:rPr>
        <w:t>tri</w:t>
      </w:r>
      <w:bookmarkStart w:id="0" w:name="_GoBack"/>
      <w:bookmarkEnd w:id="0"/>
      <w:r w:rsidR="004E7524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 xml:space="preserve">) horas semanais para a execução as atividades. </w:t>
      </w: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1C4F45">
        <w:rPr>
          <w:rFonts w:ascii="Arial" w:hAnsi="Arial" w:cs="Arial"/>
          <w:b/>
          <w:sz w:val="24"/>
          <w:szCs w:val="24"/>
        </w:rPr>
        <w:t>. 3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01" w:rsidRDefault="009D1501" w:rsidP="00764BF3">
      <w:pPr>
        <w:spacing w:after="0" w:line="240" w:lineRule="auto"/>
      </w:pPr>
      <w:r>
        <w:separator/>
      </w:r>
    </w:p>
  </w:endnote>
  <w:endnote w:type="continuationSeparator" w:id="0">
    <w:p w:rsidR="009D1501" w:rsidRDefault="009D150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01" w:rsidRDefault="009D1501" w:rsidP="00764BF3">
      <w:pPr>
        <w:spacing w:after="0" w:line="240" w:lineRule="auto"/>
      </w:pPr>
      <w:r>
        <w:separator/>
      </w:r>
    </w:p>
  </w:footnote>
  <w:footnote w:type="continuationSeparator" w:id="0">
    <w:p w:rsidR="009D1501" w:rsidRDefault="009D150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67F65"/>
    <w:rsid w:val="001733F9"/>
    <w:rsid w:val="001739C4"/>
    <w:rsid w:val="00190E0C"/>
    <w:rsid w:val="001A0E42"/>
    <w:rsid w:val="001C4F45"/>
    <w:rsid w:val="001F25F5"/>
    <w:rsid w:val="0020139A"/>
    <w:rsid w:val="00205537"/>
    <w:rsid w:val="0021643E"/>
    <w:rsid w:val="002338ED"/>
    <w:rsid w:val="00245BB2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A2E83"/>
    <w:rsid w:val="004A3029"/>
    <w:rsid w:val="004A67F8"/>
    <w:rsid w:val="004A7204"/>
    <w:rsid w:val="004D1727"/>
    <w:rsid w:val="004E243B"/>
    <w:rsid w:val="004E4E56"/>
    <w:rsid w:val="004E7524"/>
    <w:rsid w:val="004F5E30"/>
    <w:rsid w:val="005031A3"/>
    <w:rsid w:val="00544FBE"/>
    <w:rsid w:val="00546EFC"/>
    <w:rsid w:val="00547CE2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E558C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A23B8"/>
    <w:rsid w:val="00DC5039"/>
    <w:rsid w:val="00DD759C"/>
    <w:rsid w:val="00DF0AE9"/>
    <w:rsid w:val="00DF4615"/>
    <w:rsid w:val="00E05EFA"/>
    <w:rsid w:val="00E32359"/>
    <w:rsid w:val="00E360A6"/>
    <w:rsid w:val="00E57CBA"/>
    <w:rsid w:val="00E63559"/>
    <w:rsid w:val="00E911B0"/>
    <w:rsid w:val="00E97833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94BF-065A-49DA-B62E-F4479D11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68</cp:revision>
  <cp:lastPrinted>2017-12-29T13:00:00Z</cp:lastPrinted>
  <dcterms:created xsi:type="dcterms:W3CDTF">2013-04-04T13:16:00Z</dcterms:created>
  <dcterms:modified xsi:type="dcterms:W3CDTF">2018-04-09T16:57:00Z</dcterms:modified>
</cp:coreProperties>
</file>