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7658B1" w:rsidRDefault="00FF2C15" w:rsidP="007658B1">
      <w:pPr>
        <w:spacing w:after="0" w:line="240" w:lineRule="auto"/>
        <w:jc w:val="both"/>
        <w:outlineLvl w:val="0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PORTARIA NORMATIVA Nº </w:t>
      </w:r>
      <w:r w:rsidR="00FE597C">
        <w:rPr>
          <w:rFonts w:ascii="Courier New" w:hAnsi="Courier New" w:cs="Courier New"/>
          <w:b/>
          <w:sz w:val="24"/>
          <w:szCs w:val="24"/>
        </w:rPr>
        <w:t>20</w:t>
      </w:r>
      <w:r w:rsidR="00C95F0A" w:rsidRPr="007658B1">
        <w:rPr>
          <w:rFonts w:ascii="Courier New" w:hAnsi="Courier New" w:cs="Courier New"/>
          <w:b/>
          <w:sz w:val="24"/>
          <w:szCs w:val="24"/>
        </w:rPr>
        <w:t>,</w:t>
      </w:r>
      <w:r w:rsidR="00F83736" w:rsidRPr="007658B1">
        <w:rPr>
          <w:rFonts w:ascii="Courier New" w:hAnsi="Courier New" w:cs="Courier New"/>
          <w:b/>
          <w:sz w:val="24"/>
          <w:szCs w:val="24"/>
        </w:rPr>
        <w:t xml:space="preserve"> DE</w:t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 </w:t>
      </w:r>
      <w:r w:rsidR="00C95F0A" w:rsidRPr="007658B1">
        <w:rPr>
          <w:rFonts w:ascii="Courier New" w:hAnsi="Courier New" w:cs="Courier New"/>
          <w:b/>
          <w:sz w:val="24"/>
          <w:szCs w:val="24"/>
        </w:rPr>
        <w:t>11</w:t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 DE </w:t>
      </w:r>
      <w:r w:rsidR="00FE597C">
        <w:rPr>
          <w:rFonts w:ascii="Courier New" w:hAnsi="Courier New" w:cs="Courier New"/>
          <w:b/>
          <w:sz w:val="24"/>
          <w:szCs w:val="24"/>
        </w:rPr>
        <w:t>JUNHO</w:t>
      </w:r>
      <w:r w:rsidR="00F83736" w:rsidRPr="007658B1">
        <w:rPr>
          <w:rFonts w:ascii="Courier New" w:hAnsi="Courier New" w:cs="Courier New"/>
          <w:b/>
          <w:sz w:val="24"/>
          <w:szCs w:val="24"/>
        </w:rPr>
        <w:t xml:space="preserve"> DE</w:t>
      </w:r>
      <w:r w:rsidR="00064CAA" w:rsidRPr="007658B1">
        <w:rPr>
          <w:rFonts w:ascii="Courier New" w:hAnsi="Courier New" w:cs="Courier New"/>
          <w:b/>
          <w:sz w:val="24"/>
          <w:szCs w:val="24"/>
        </w:rPr>
        <w:t xml:space="preserve"> 201</w:t>
      </w:r>
      <w:r w:rsidR="00C95F0A" w:rsidRPr="007658B1">
        <w:rPr>
          <w:rFonts w:ascii="Courier New" w:hAnsi="Courier New" w:cs="Courier New"/>
          <w:b/>
          <w:sz w:val="24"/>
          <w:szCs w:val="24"/>
        </w:rPr>
        <w:t>9</w:t>
      </w:r>
    </w:p>
    <w:p w:rsidR="00194E62" w:rsidRDefault="00194E62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F83736" w:rsidRPr="007658B1" w:rsidRDefault="00064CAA" w:rsidP="007658B1">
      <w:pPr>
        <w:spacing w:after="0" w:line="240" w:lineRule="auto"/>
        <w:ind w:left="5670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 xml:space="preserve">Dispõe sobre a </w:t>
      </w:r>
      <w:r w:rsidR="008C2EAF">
        <w:rPr>
          <w:rFonts w:ascii="Courier New" w:hAnsi="Courier New" w:cs="Courier New"/>
          <w:sz w:val="24"/>
          <w:szCs w:val="24"/>
        </w:rPr>
        <w:t xml:space="preserve">autorização de </w:t>
      </w:r>
      <w:r w:rsidR="00C95F0A" w:rsidRPr="007658B1">
        <w:rPr>
          <w:rFonts w:ascii="Courier New" w:hAnsi="Courier New" w:cs="Courier New"/>
          <w:sz w:val="24"/>
          <w:szCs w:val="24"/>
        </w:rPr>
        <w:t xml:space="preserve">liberação de acesso </w:t>
      </w:r>
      <w:r w:rsidR="00D72107" w:rsidRPr="007658B1">
        <w:rPr>
          <w:rFonts w:ascii="Courier New" w:hAnsi="Courier New" w:cs="Courier New"/>
          <w:sz w:val="24"/>
          <w:szCs w:val="24"/>
        </w:rPr>
        <w:t>ao</w:t>
      </w:r>
      <w:r w:rsidR="00C95F0A" w:rsidRPr="007658B1">
        <w:rPr>
          <w:rFonts w:ascii="Courier New" w:hAnsi="Courier New" w:cs="Courier New"/>
          <w:sz w:val="24"/>
          <w:szCs w:val="24"/>
        </w:rPr>
        <w:t xml:space="preserve"> SICCAU, para os estagiários do Conselho de Arquitetura e Urbanismo do Amapá</w:t>
      </w:r>
      <w:r w:rsidRPr="007658B1">
        <w:rPr>
          <w:rFonts w:ascii="Courier New" w:hAnsi="Courier New" w:cs="Courier New"/>
          <w:sz w:val="24"/>
          <w:szCs w:val="24"/>
        </w:rPr>
        <w:t>.</w:t>
      </w:r>
    </w:p>
    <w:p w:rsidR="00194E62" w:rsidRDefault="00194E62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658B1" w:rsidRPr="007658B1" w:rsidRDefault="007658B1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74BCE" w:rsidRPr="007658B1" w:rsidRDefault="00310BBE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>O</w:t>
      </w:r>
      <w:r w:rsidR="00D74BCE" w:rsidRPr="007658B1">
        <w:rPr>
          <w:rFonts w:ascii="Courier New" w:hAnsi="Courier New" w:cs="Courier New"/>
          <w:sz w:val="24"/>
          <w:szCs w:val="24"/>
        </w:rPr>
        <w:t xml:space="preserve"> Presidente do Conselho de Arquitetura e Urbanismo do Amapá - CAU/AP, no uso de suas atribuições que lhe confere o art. 29 da lei nº 12.378 de 31 de dezembro de 2010, e art. 57 do Regimento Interno do CAU/AP</w:t>
      </w:r>
      <w:r w:rsidR="00B93D36" w:rsidRPr="007658B1">
        <w:rPr>
          <w:rFonts w:ascii="Courier New" w:hAnsi="Courier New" w:cs="Courier New"/>
          <w:sz w:val="24"/>
          <w:szCs w:val="24"/>
        </w:rPr>
        <w:t>, bem como a</w:t>
      </w:r>
      <w:r w:rsidR="005F1DA5" w:rsidRPr="007658B1">
        <w:rPr>
          <w:rFonts w:ascii="Courier New" w:hAnsi="Courier New" w:cs="Courier New"/>
          <w:sz w:val="24"/>
          <w:szCs w:val="24"/>
        </w:rPr>
        <w:t>rt. 5º, I, da</w:t>
      </w:r>
      <w:r w:rsidR="00B93D36" w:rsidRPr="007658B1">
        <w:rPr>
          <w:rFonts w:ascii="Courier New" w:hAnsi="Courier New" w:cs="Courier New"/>
          <w:sz w:val="24"/>
          <w:szCs w:val="24"/>
        </w:rPr>
        <w:t xml:space="preserve"> Portaria Normativa nº. </w:t>
      </w:r>
      <w:r w:rsidR="00033833" w:rsidRPr="007658B1">
        <w:rPr>
          <w:rFonts w:ascii="Courier New" w:hAnsi="Courier New" w:cs="Courier New"/>
          <w:sz w:val="24"/>
          <w:szCs w:val="24"/>
        </w:rPr>
        <w:t>28</w:t>
      </w:r>
      <w:r w:rsidR="00B93D36" w:rsidRPr="007658B1">
        <w:rPr>
          <w:rFonts w:ascii="Courier New" w:hAnsi="Courier New" w:cs="Courier New"/>
          <w:sz w:val="24"/>
          <w:szCs w:val="24"/>
        </w:rPr>
        <w:t>/2018</w:t>
      </w:r>
      <w:r w:rsidR="00D74BCE" w:rsidRPr="007658B1">
        <w:rPr>
          <w:rFonts w:ascii="Courier New" w:hAnsi="Courier New" w:cs="Courier New"/>
          <w:sz w:val="24"/>
          <w:szCs w:val="24"/>
        </w:rPr>
        <w:t xml:space="preserve">. </w:t>
      </w:r>
    </w:p>
    <w:p w:rsidR="004E6C35" w:rsidRPr="007658B1" w:rsidRDefault="004E6C35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10C8" w:rsidRPr="007658B1" w:rsidRDefault="000610C8" w:rsidP="0076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RESOLVE:</w:t>
      </w:r>
    </w:p>
    <w:p w:rsidR="004E6C35" w:rsidRPr="007658B1" w:rsidRDefault="004E6C35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5078D" w:rsidRPr="007658B1" w:rsidRDefault="00663FCD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Art. 1º</w:t>
      </w:r>
      <w:r w:rsidRPr="007658B1">
        <w:rPr>
          <w:rFonts w:ascii="Courier New" w:hAnsi="Courier New" w:cs="Courier New"/>
          <w:sz w:val="24"/>
          <w:szCs w:val="24"/>
        </w:rPr>
        <w:t xml:space="preserve">- </w:t>
      </w:r>
      <w:r w:rsidR="00C95F0A" w:rsidRPr="007658B1">
        <w:rPr>
          <w:rFonts w:ascii="Courier New" w:hAnsi="Courier New" w:cs="Courier New"/>
          <w:sz w:val="24"/>
          <w:szCs w:val="24"/>
        </w:rPr>
        <w:t xml:space="preserve">Fica liberado o acesso </w:t>
      </w:r>
      <w:r w:rsidR="00D72107" w:rsidRPr="007658B1">
        <w:rPr>
          <w:rFonts w:ascii="Courier New" w:hAnsi="Courier New" w:cs="Courier New"/>
          <w:sz w:val="24"/>
          <w:szCs w:val="24"/>
        </w:rPr>
        <w:t>a</w:t>
      </w:r>
      <w:r w:rsidR="00C95F0A" w:rsidRPr="007658B1">
        <w:rPr>
          <w:rFonts w:ascii="Courier New" w:hAnsi="Courier New" w:cs="Courier New"/>
          <w:sz w:val="24"/>
          <w:szCs w:val="24"/>
        </w:rPr>
        <w:t>o SICCAU para os estagiários deste CAU</w:t>
      </w:r>
      <w:r w:rsidRPr="007658B1">
        <w:rPr>
          <w:rFonts w:ascii="Courier New" w:hAnsi="Courier New" w:cs="Courier New"/>
          <w:sz w:val="24"/>
          <w:szCs w:val="24"/>
        </w:rPr>
        <w:t>.</w:t>
      </w:r>
    </w:p>
    <w:p w:rsidR="00D17C69" w:rsidRPr="007658B1" w:rsidRDefault="00D17C69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82489" w:rsidRPr="007658B1" w:rsidRDefault="00C82489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658B1">
        <w:rPr>
          <w:rFonts w:ascii="Courier New" w:hAnsi="Courier New" w:cs="Courier New"/>
          <w:b/>
          <w:sz w:val="24"/>
          <w:szCs w:val="24"/>
        </w:rPr>
        <w:t>A</w:t>
      </w:r>
      <w:r w:rsidR="00EC46C0" w:rsidRPr="007658B1">
        <w:rPr>
          <w:rFonts w:ascii="Courier New" w:hAnsi="Courier New" w:cs="Courier New"/>
          <w:b/>
          <w:sz w:val="24"/>
          <w:szCs w:val="24"/>
        </w:rPr>
        <w:t>rt</w:t>
      </w:r>
      <w:r w:rsidRPr="007658B1">
        <w:rPr>
          <w:rFonts w:ascii="Courier New" w:hAnsi="Courier New" w:cs="Courier New"/>
          <w:b/>
          <w:sz w:val="24"/>
          <w:szCs w:val="24"/>
        </w:rPr>
        <w:t>. 2º</w:t>
      </w:r>
      <w:r w:rsidRPr="007658B1">
        <w:rPr>
          <w:rFonts w:ascii="Courier New" w:hAnsi="Courier New" w:cs="Courier New"/>
          <w:sz w:val="24"/>
          <w:szCs w:val="24"/>
        </w:rPr>
        <w:t xml:space="preserve"> - Esta portaria entra em vigor na data de sua assinatura.</w:t>
      </w:r>
    </w:p>
    <w:p w:rsidR="00EC46C0" w:rsidRPr="007658B1" w:rsidRDefault="00EC46C0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82489" w:rsidRPr="007658B1" w:rsidRDefault="00C82489" w:rsidP="007658B1">
      <w:pPr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 xml:space="preserve"> Dê ciência, e cumpra-se.</w:t>
      </w:r>
    </w:p>
    <w:p w:rsidR="00752F5B" w:rsidRPr="007658B1" w:rsidRDefault="00752F5B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80096" w:rsidRPr="007658B1" w:rsidRDefault="00380096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52F5B" w:rsidRPr="007658B1" w:rsidRDefault="00752F5B" w:rsidP="007658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A3029" w:rsidRPr="007658B1" w:rsidRDefault="00A41BE9" w:rsidP="007658B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658B1">
        <w:rPr>
          <w:rFonts w:ascii="Courier New" w:hAnsi="Courier New" w:cs="Courier New"/>
          <w:b/>
          <w:sz w:val="24"/>
          <w:szCs w:val="24"/>
        </w:rPr>
        <w:t>CESAR AUGUSTO BATISTA BALIEIRO</w:t>
      </w:r>
    </w:p>
    <w:p w:rsidR="00CD579F" w:rsidRPr="007658B1" w:rsidRDefault="00037B7C" w:rsidP="007658B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658B1">
        <w:rPr>
          <w:rFonts w:ascii="Courier New" w:hAnsi="Courier New" w:cs="Courier New"/>
          <w:sz w:val="24"/>
          <w:szCs w:val="24"/>
        </w:rPr>
        <w:t>Presidente do CAU/AP</w:t>
      </w:r>
    </w:p>
    <w:sectPr w:rsidR="00CD579F" w:rsidRPr="007658B1" w:rsidSect="00F83736">
      <w:footerReference w:type="default" r:id="rId9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E7" w:rsidRDefault="00B551E7" w:rsidP="00764BF3">
      <w:pPr>
        <w:spacing w:after="0" w:line="240" w:lineRule="auto"/>
      </w:pPr>
      <w:r>
        <w:separator/>
      </w:r>
    </w:p>
  </w:endnote>
  <w:endnote w:type="continuationSeparator" w:id="0">
    <w:p w:rsidR="00B551E7" w:rsidRDefault="00B551E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E7" w:rsidRDefault="00B551E7" w:rsidP="00764BF3">
      <w:pPr>
        <w:spacing w:after="0" w:line="240" w:lineRule="auto"/>
      </w:pPr>
      <w:r>
        <w:separator/>
      </w:r>
    </w:p>
  </w:footnote>
  <w:footnote w:type="continuationSeparator" w:id="0">
    <w:p w:rsidR="00B551E7" w:rsidRDefault="00B551E7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6095"/>
    <w:multiLevelType w:val="hybridMultilevel"/>
    <w:tmpl w:val="7E6453EC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3833"/>
    <w:rsid w:val="00037B7C"/>
    <w:rsid w:val="000610C8"/>
    <w:rsid w:val="00064CAA"/>
    <w:rsid w:val="00067A48"/>
    <w:rsid w:val="0008375F"/>
    <w:rsid w:val="000B3ADF"/>
    <w:rsid w:val="000D3350"/>
    <w:rsid w:val="000D7993"/>
    <w:rsid w:val="000E4F95"/>
    <w:rsid w:val="00104C8F"/>
    <w:rsid w:val="001478A5"/>
    <w:rsid w:val="00153430"/>
    <w:rsid w:val="001733F9"/>
    <w:rsid w:val="001739C4"/>
    <w:rsid w:val="00190E0C"/>
    <w:rsid w:val="00194E62"/>
    <w:rsid w:val="001A0E42"/>
    <w:rsid w:val="001F25F5"/>
    <w:rsid w:val="0020139A"/>
    <w:rsid w:val="00205537"/>
    <w:rsid w:val="0021643E"/>
    <w:rsid w:val="00242A22"/>
    <w:rsid w:val="0025078D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172"/>
    <w:rsid w:val="0040648F"/>
    <w:rsid w:val="00410F50"/>
    <w:rsid w:val="00411F2A"/>
    <w:rsid w:val="00415555"/>
    <w:rsid w:val="004469A5"/>
    <w:rsid w:val="00455F9D"/>
    <w:rsid w:val="004901F6"/>
    <w:rsid w:val="004A207B"/>
    <w:rsid w:val="004A2E83"/>
    <w:rsid w:val="004A3029"/>
    <w:rsid w:val="004A4835"/>
    <w:rsid w:val="004A67F8"/>
    <w:rsid w:val="004B02C4"/>
    <w:rsid w:val="004D1727"/>
    <w:rsid w:val="004E243B"/>
    <w:rsid w:val="004E4E56"/>
    <w:rsid w:val="004E6C35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5F1DA5"/>
    <w:rsid w:val="0060797B"/>
    <w:rsid w:val="00622FC4"/>
    <w:rsid w:val="00633C4A"/>
    <w:rsid w:val="0065705E"/>
    <w:rsid w:val="00662A7E"/>
    <w:rsid w:val="00663FCD"/>
    <w:rsid w:val="006D09BC"/>
    <w:rsid w:val="006E1138"/>
    <w:rsid w:val="006F605A"/>
    <w:rsid w:val="0070420C"/>
    <w:rsid w:val="00720F52"/>
    <w:rsid w:val="00734382"/>
    <w:rsid w:val="00752F5B"/>
    <w:rsid w:val="00755DE4"/>
    <w:rsid w:val="00762CFB"/>
    <w:rsid w:val="00764BF3"/>
    <w:rsid w:val="007658B1"/>
    <w:rsid w:val="00780C6A"/>
    <w:rsid w:val="0079349D"/>
    <w:rsid w:val="007A637A"/>
    <w:rsid w:val="007B5CE2"/>
    <w:rsid w:val="007C0FF7"/>
    <w:rsid w:val="007C2C77"/>
    <w:rsid w:val="007C6212"/>
    <w:rsid w:val="007E0F62"/>
    <w:rsid w:val="007E7D65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C2EAF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12588"/>
    <w:rsid w:val="00B23846"/>
    <w:rsid w:val="00B26A4E"/>
    <w:rsid w:val="00B40193"/>
    <w:rsid w:val="00B5293F"/>
    <w:rsid w:val="00B551E7"/>
    <w:rsid w:val="00B55587"/>
    <w:rsid w:val="00B600F7"/>
    <w:rsid w:val="00B607B8"/>
    <w:rsid w:val="00B63317"/>
    <w:rsid w:val="00B64803"/>
    <w:rsid w:val="00B808FE"/>
    <w:rsid w:val="00B93D36"/>
    <w:rsid w:val="00BB60CD"/>
    <w:rsid w:val="00BC0BCE"/>
    <w:rsid w:val="00BD09A4"/>
    <w:rsid w:val="00BE33F0"/>
    <w:rsid w:val="00BE4E9A"/>
    <w:rsid w:val="00BF4518"/>
    <w:rsid w:val="00C262FD"/>
    <w:rsid w:val="00C54D0B"/>
    <w:rsid w:val="00C660F9"/>
    <w:rsid w:val="00C82489"/>
    <w:rsid w:val="00C95F0A"/>
    <w:rsid w:val="00CA06A1"/>
    <w:rsid w:val="00CA0CA3"/>
    <w:rsid w:val="00CA5649"/>
    <w:rsid w:val="00CC6E00"/>
    <w:rsid w:val="00CC7150"/>
    <w:rsid w:val="00CD25F2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423C3"/>
    <w:rsid w:val="00D56E89"/>
    <w:rsid w:val="00D72107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83EAC"/>
    <w:rsid w:val="00E911B0"/>
    <w:rsid w:val="00EA2872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E597C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styleId="PargrafodaLista">
    <w:name w:val="List Paragraph"/>
    <w:basedOn w:val="Normal"/>
    <w:uiPriority w:val="34"/>
    <w:qFormat/>
    <w:rsid w:val="001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F580-3FAF-4E09-9014-AF37070C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PROJUR</cp:lastModifiedBy>
  <cp:revision>3</cp:revision>
  <cp:lastPrinted>2019-02-19T11:53:00Z</cp:lastPrinted>
  <dcterms:created xsi:type="dcterms:W3CDTF">2019-07-11T13:44:00Z</dcterms:created>
  <dcterms:modified xsi:type="dcterms:W3CDTF">2019-07-11T13:44:00Z</dcterms:modified>
</cp:coreProperties>
</file>