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59222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30</w:t>
      </w:r>
      <w:r w:rsidR="00B0735D">
        <w:rPr>
          <w:rFonts w:ascii="Arial" w:hAnsi="Arial" w:cs="Arial"/>
          <w:b/>
        </w:rPr>
        <w:t>,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787DDB">
        <w:rPr>
          <w:rFonts w:ascii="Arial" w:hAnsi="Arial" w:cs="Arial"/>
          <w:b/>
        </w:rPr>
        <w:t>12</w:t>
      </w:r>
      <w:r w:rsidR="007E3D19">
        <w:rPr>
          <w:rFonts w:ascii="Arial" w:hAnsi="Arial" w:cs="Arial"/>
          <w:b/>
        </w:rPr>
        <w:t xml:space="preserve"> </w:t>
      </w:r>
      <w:r w:rsidR="00064CAA">
        <w:rPr>
          <w:rFonts w:ascii="Arial" w:hAnsi="Arial" w:cs="Arial"/>
          <w:b/>
        </w:rPr>
        <w:t xml:space="preserve">DE </w:t>
      </w:r>
      <w:r w:rsidR="00787DDB">
        <w:rPr>
          <w:rFonts w:ascii="Arial" w:hAnsi="Arial" w:cs="Arial"/>
          <w:b/>
        </w:rPr>
        <w:t>NOVEMBRO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</w:t>
      </w:r>
      <w:r w:rsidR="00787DDB">
        <w:rPr>
          <w:rFonts w:ascii="Arial" w:hAnsi="Arial" w:cs="Arial"/>
        </w:rPr>
        <w:t xml:space="preserve"> Técnico e de Fiscalização</w:t>
      </w:r>
      <w:r>
        <w:rPr>
          <w:rFonts w:ascii="Arial" w:hAnsi="Arial" w:cs="Arial"/>
        </w:rPr>
        <w:t xml:space="preserve"> Interino do Conselho de Arquitetura e Urbanismo do Amapá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9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0B0412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412" w:rsidRDefault="000B0412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B5F">
        <w:rPr>
          <w:rFonts w:ascii="Arial" w:hAnsi="Arial" w:cs="Arial"/>
          <w:b/>
          <w:sz w:val="24"/>
          <w:szCs w:val="24"/>
        </w:rPr>
        <w:t>Considerado</w:t>
      </w:r>
      <w:r>
        <w:rPr>
          <w:rFonts w:ascii="Arial" w:hAnsi="Arial" w:cs="Arial"/>
          <w:sz w:val="24"/>
          <w:szCs w:val="24"/>
        </w:rPr>
        <w:t xml:space="preserve"> </w:t>
      </w:r>
      <w:r w:rsidR="00606A8C">
        <w:rPr>
          <w:rFonts w:ascii="Arial" w:hAnsi="Arial" w:cs="Arial"/>
          <w:sz w:val="24"/>
          <w:szCs w:val="24"/>
        </w:rPr>
        <w:t>o afastamento motivado p</w:t>
      </w:r>
      <w:r>
        <w:rPr>
          <w:rFonts w:ascii="Arial" w:hAnsi="Arial" w:cs="Arial"/>
          <w:sz w:val="24"/>
          <w:szCs w:val="24"/>
        </w:rPr>
        <w:t>o</w:t>
      </w:r>
      <w:r w:rsidR="00606A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atestado médico </w:t>
      </w:r>
      <w:r w:rsidR="00606A8C">
        <w:rPr>
          <w:rFonts w:ascii="Arial" w:hAnsi="Arial" w:cs="Arial"/>
          <w:sz w:val="24"/>
          <w:szCs w:val="24"/>
        </w:rPr>
        <w:t>apresentado pela Gerente Técnica e de Fiscalização</w:t>
      </w:r>
      <w:r w:rsidR="00F410AE">
        <w:rPr>
          <w:rFonts w:ascii="Arial" w:hAnsi="Arial" w:cs="Arial"/>
          <w:sz w:val="24"/>
          <w:szCs w:val="24"/>
        </w:rPr>
        <w:t xml:space="preserve"> do CAU/AP</w:t>
      </w:r>
      <w:r w:rsidR="00606A8C">
        <w:rPr>
          <w:rFonts w:ascii="Arial" w:hAnsi="Arial" w:cs="Arial"/>
          <w:sz w:val="24"/>
          <w:szCs w:val="24"/>
        </w:rPr>
        <w:t>;</w:t>
      </w:r>
    </w:p>
    <w:p w:rsidR="00606A8C" w:rsidRDefault="00606A8C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A8C" w:rsidRPr="006C1E5A" w:rsidRDefault="00606A8C" w:rsidP="00606A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3B5F">
        <w:rPr>
          <w:rFonts w:ascii="Arial" w:hAnsi="Arial" w:cs="Arial"/>
          <w:b/>
          <w:sz w:val="24"/>
          <w:szCs w:val="24"/>
        </w:rPr>
        <w:t xml:space="preserve">Considerando </w:t>
      </w:r>
      <w:r w:rsidRPr="006C1E5A">
        <w:rPr>
          <w:rFonts w:ascii="Arial" w:hAnsi="Arial" w:cs="Arial"/>
          <w:sz w:val="24"/>
          <w:szCs w:val="24"/>
        </w:rPr>
        <w:t>a deliberação da 94ª reu</w:t>
      </w:r>
      <w:r w:rsidR="00F410AE">
        <w:rPr>
          <w:rFonts w:ascii="Arial" w:hAnsi="Arial" w:cs="Arial"/>
          <w:sz w:val="24"/>
          <w:szCs w:val="24"/>
        </w:rPr>
        <w:t>nião Plenária O</w:t>
      </w:r>
      <w:r>
        <w:rPr>
          <w:rFonts w:ascii="Arial" w:hAnsi="Arial" w:cs="Arial"/>
          <w:sz w:val="24"/>
          <w:szCs w:val="24"/>
        </w:rPr>
        <w:t xml:space="preserve">rdinária </w:t>
      </w:r>
      <w:r w:rsidR="00F410AE">
        <w:rPr>
          <w:rFonts w:ascii="Arial" w:hAnsi="Arial" w:cs="Arial"/>
          <w:sz w:val="24"/>
          <w:szCs w:val="24"/>
        </w:rPr>
        <w:t>do CAU/AP</w:t>
      </w:r>
      <w:r w:rsidR="00B0735D">
        <w:rPr>
          <w:rFonts w:ascii="Arial" w:hAnsi="Arial" w:cs="Arial"/>
          <w:sz w:val="24"/>
          <w:szCs w:val="24"/>
        </w:rPr>
        <w:t>.</w:t>
      </w:r>
    </w:p>
    <w:p w:rsidR="000B0412" w:rsidRPr="00507315" w:rsidRDefault="000B0412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0A4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5B2" w:rsidRPr="004B55B2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4FCA">
        <w:rPr>
          <w:rFonts w:ascii="Arial" w:hAnsi="Arial" w:cs="Arial"/>
          <w:b/>
          <w:sz w:val="24"/>
          <w:szCs w:val="24"/>
        </w:rPr>
        <w:t>Art. 1º</w:t>
      </w:r>
      <w:r w:rsidR="000A4FCA">
        <w:rPr>
          <w:rFonts w:ascii="Arial" w:hAnsi="Arial" w:cs="Arial"/>
          <w:b/>
          <w:sz w:val="24"/>
          <w:szCs w:val="24"/>
        </w:rPr>
        <w:t xml:space="preserve"> </w:t>
      </w:r>
      <w:r w:rsidRPr="000A4FCA">
        <w:rPr>
          <w:rFonts w:ascii="Arial" w:hAnsi="Arial" w:cs="Arial"/>
          <w:b/>
          <w:sz w:val="24"/>
          <w:szCs w:val="24"/>
        </w:rPr>
        <w:t>-</w:t>
      </w:r>
      <w:r w:rsidRPr="00507315">
        <w:rPr>
          <w:rFonts w:ascii="Arial" w:hAnsi="Arial" w:cs="Arial"/>
          <w:sz w:val="24"/>
          <w:szCs w:val="24"/>
        </w:rPr>
        <w:t xml:space="preserve"> DESIGNAR </w:t>
      </w:r>
      <w:r w:rsidR="000B0412" w:rsidRPr="00606A8C">
        <w:rPr>
          <w:rFonts w:ascii="Arial" w:hAnsi="Arial" w:cs="Arial"/>
          <w:b/>
          <w:sz w:val="24"/>
          <w:szCs w:val="24"/>
        </w:rPr>
        <w:t>CHARLES DE OLIVEIRA IBIAPINO</w:t>
      </w:r>
      <w:r w:rsidR="00AB2B36" w:rsidRPr="00AB2B36">
        <w:rPr>
          <w:rFonts w:ascii="Arial" w:hAnsi="Arial" w:cs="Arial"/>
          <w:b/>
          <w:sz w:val="24"/>
          <w:szCs w:val="24"/>
        </w:rPr>
        <w:t xml:space="preserve"> </w:t>
      </w:r>
      <w:r w:rsidR="00AB2B36" w:rsidRPr="00606A8C">
        <w:rPr>
          <w:rFonts w:ascii="Arial" w:hAnsi="Arial" w:cs="Arial"/>
          <w:b/>
          <w:sz w:val="24"/>
          <w:szCs w:val="24"/>
        </w:rPr>
        <w:t>DA SILVA</w:t>
      </w:r>
      <w:r w:rsidR="00606A8C">
        <w:rPr>
          <w:rFonts w:ascii="Arial" w:hAnsi="Arial" w:cs="Arial"/>
          <w:sz w:val="24"/>
          <w:szCs w:val="24"/>
        </w:rPr>
        <w:t xml:space="preserve">, CPF </w:t>
      </w:r>
      <w:r w:rsidR="003C1E51" w:rsidRPr="003C1E51">
        <w:rPr>
          <w:rFonts w:ascii="Arial" w:hAnsi="Arial" w:cs="Arial"/>
          <w:sz w:val="24"/>
          <w:szCs w:val="24"/>
        </w:rPr>
        <w:t>977.555.082-34</w:t>
      </w:r>
      <w:r w:rsidRPr="00507315">
        <w:rPr>
          <w:rFonts w:ascii="Arial" w:hAnsi="Arial" w:cs="Arial"/>
          <w:sz w:val="24"/>
          <w:szCs w:val="24"/>
        </w:rPr>
        <w:t xml:space="preserve">, para a função de </w:t>
      </w:r>
      <w:r w:rsidR="003C1E51">
        <w:rPr>
          <w:rFonts w:ascii="Arial" w:hAnsi="Arial" w:cs="Arial"/>
          <w:sz w:val="24"/>
          <w:szCs w:val="24"/>
        </w:rPr>
        <w:t xml:space="preserve">Gerente </w:t>
      </w:r>
      <w:r w:rsidR="000B0412" w:rsidRPr="000B0412">
        <w:rPr>
          <w:rFonts w:ascii="Arial" w:hAnsi="Arial" w:cs="Arial"/>
          <w:sz w:val="24"/>
          <w:szCs w:val="24"/>
        </w:rPr>
        <w:t>Técnico e de Fiscaliz</w:t>
      </w:r>
      <w:bookmarkStart w:id="0" w:name="_GoBack"/>
      <w:bookmarkEnd w:id="0"/>
      <w:r w:rsidR="000B0412" w:rsidRPr="000B0412">
        <w:rPr>
          <w:rFonts w:ascii="Arial" w:hAnsi="Arial" w:cs="Arial"/>
          <w:sz w:val="24"/>
          <w:szCs w:val="24"/>
        </w:rPr>
        <w:t>ação Interino</w:t>
      </w:r>
      <w:r w:rsidRPr="00507315">
        <w:rPr>
          <w:rFonts w:ascii="Arial" w:hAnsi="Arial" w:cs="Arial"/>
          <w:sz w:val="24"/>
          <w:szCs w:val="24"/>
        </w:rPr>
        <w:t xml:space="preserve"> do CAU/AP </w:t>
      </w:r>
      <w:r w:rsidR="000B0412">
        <w:rPr>
          <w:rFonts w:ascii="Arial" w:hAnsi="Arial" w:cs="Arial"/>
          <w:sz w:val="24"/>
          <w:szCs w:val="24"/>
        </w:rPr>
        <w:t>no período de Licença Médica no Período de 15 dias</w:t>
      </w:r>
      <w:r w:rsidR="000C6D86">
        <w:rPr>
          <w:rFonts w:ascii="Arial" w:hAnsi="Arial" w:cs="Arial"/>
          <w:sz w:val="24"/>
          <w:szCs w:val="24"/>
        </w:rPr>
        <w:t xml:space="preserve">, a contar da data do atestado, </w:t>
      </w:r>
      <w:r w:rsidR="00592225">
        <w:rPr>
          <w:rFonts w:ascii="Arial" w:hAnsi="Arial" w:cs="Arial"/>
          <w:sz w:val="24"/>
          <w:szCs w:val="24"/>
        </w:rPr>
        <w:t xml:space="preserve">nos termos da Portaria </w:t>
      </w:r>
      <w:r w:rsidR="000C6D86">
        <w:rPr>
          <w:rFonts w:ascii="Arial" w:hAnsi="Arial" w:cs="Arial"/>
          <w:sz w:val="24"/>
          <w:szCs w:val="24"/>
        </w:rPr>
        <w:t xml:space="preserve">Normativa </w:t>
      </w:r>
      <w:r w:rsidR="00592225">
        <w:rPr>
          <w:rFonts w:ascii="Arial" w:hAnsi="Arial" w:cs="Arial"/>
          <w:sz w:val="24"/>
          <w:szCs w:val="24"/>
        </w:rPr>
        <w:t xml:space="preserve">CAU/AP </w:t>
      </w:r>
      <w:r w:rsidR="000C6D86">
        <w:rPr>
          <w:rFonts w:ascii="Arial" w:hAnsi="Arial" w:cs="Arial"/>
          <w:sz w:val="24"/>
          <w:szCs w:val="24"/>
        </w:rPr>
        <w:t>nº 029/2019.</w:t>
      </w:r>
    </w:p>
    <w:p w:rsidR="007118E1" w:rsidRDefault="007118E1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6D86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4B55B2">
        <w:rPr>
          <w:rFonts w:ascii="Arial" w:hAnsi="Arial" w:cs="Arial"/>
          <w:b/>
          <w:sz w:val="24"/>
          <w:szCs w:val="24"/>
        </w:rPr>
        <w:t>3</w:t>
      </w:r>
      <w:r w:rsidRPr="000A4FCA">
        <w:rPr>
          <w:rFonts w:ascii="Arial" w:hAnsi="Arial" w:cs="Arial"/>
          <w:b/>
          <w:sz w:val="24"/>
          <w:szCs w:val="24"/>
        </w:rPr>
        <w:t>º -</w:t>
      </w:r>
      <w:r w:rsidR="000C6D86">
        <w:rPr>
          <w:rFonts w:ascii="Arial" w:hAnsi="Arial" w:cs="Arial"/>
          <w:sz w:val="24"/>
          <w:szCs w:val="24"/>
        </w:rPr>
        <w:t xml:space="preserve"> Esta portaria entra em vigor </w:t>
      </w:r>
      <w:r w:rsidR="00592225">
        <w:rPr>
          <w:rFonts w:ascii="Arial" w:hAnsi="Arial" w:cs="Arial"/>
          <w:sz w:val="24"/>
          <w:szCs w:val="24"/>
        </w:rPr>
        <w:t>na da assinatura, retroagindo os efeitos a partir de</w:t>
      </w:r>
      <w:r w:rsidR="000C6D86">
        <w:rPr>
          <w:rFonts w:ascii="Arial" w:hAnsi="Arial" w:cs="Arial"/>
          <w:sz w:val="24"/>
          <w:szCs w:val="24"/>
        </w:rPr>
        <w:t xml:space="preserve"> 06 de novembro e 2019.</w:t>
      </w:r>
    </w:p>
    <w:p w:rsidR="00EC46C0" w:rsidRPr="00507315" w:rsidRDefault="00B0735D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D86" w:rsidRPr="00507315">
        <w:rPr>
          <w:rFonts w:ascii="Arial" w:hAnsi="Arial" w:cs="Arial"/>
          <w:sz w:val="24"/>
          <w:szCs w:val="24"/>
        </w:rPr>
        <w:t xml:space="preserve"> </w:t>
      </w: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0A4FCA">
      <w:footerReference w:type="default" r:id="rId8"/>
      <w:pgSz w:w="11907" w:h="16839" w:code="9"/>
      <w:pgMar w:top="1701" w:right="1275" w:bottom="1701" w:left="156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56" w:rsidRDefault="00CA6D56" w:rsidP="00764BF3">
      <w:pPr>
        <w:spacing w:after="0" w:line="240" w:lineRule="auto"/>
      </w:pPr>
      <w:r>
        <w:separator/>
      </w:r>
    </w:p>
  </w:endnote>
  <w:endnote w:type="continuationSeparator" w:id="0">
    <w:p w:rsidR="00CA6D56" w:rsidRDefault="00CA6D5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56" w:rsidRDefault="00CA6D56" w:rsidP="00764BF3">
      <w:pPr>
        <w:spacing w:after="0" w:line="240" w:lineRule="auto"/>
      </w:pPr>
      <w:r>
        <w:separator/>
      </w:r>
    </w:p>
  </w:footnote>
  <w:footnote w:type="continuationSeparator" w:id="0">
    <w:p w:rsidR="00CA6D56" w:rsidRDefault="00CA6D5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7557B"/>
    <w:rsid w:val="0008375F"/>
    <w:rsid w:val="000A4FCA"/>
    <w:rsid w:val="000B0412"/>
    <w:rsid w:val="000B3ADF"/>
    <w:rsid w:val="000C6D86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1910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92D5E"/>
    <w:rsid w:val="003C0FB9"/>
    <w:rsid w:val="003C1E51"/>
    <w:rsid w:val="004041A8"/>
    <w:rsid w:val="0040648F"/>
    <w:rsid w:val="00410F50"/>
    <w:rsid w:val="00411F2A"/>
    <w:rsid w:val="00415555"/>
    <w:rsid w:val="0043207B"/>
    <w:rsid w:val="00443627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55B2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225"/>
    <w:rsid w:val="00592787"/>
    <w:rsid w:val="005B42B6"/>
    <w:rsid w:val="005C32AB"/>
    <w:rsid w:val="005D2765"/>
    <w:rsid w:val="005D5FCF"/>
    <w:rsid w:val="005E6622"/>
    <w:rsid w:val="00606A8C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118E1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87DDB"/>
    <w:rsid w:val="0079349D"/>
    <w:rsid w:val="00793EBE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B2930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A3F42"/>
    <w:rsid w:val="00AA5E3B"/>
    <w:rsid w:val="00AB0B38"/>
    <w:rsid w:val="00AB2B36"/>
    <w:rsid w:val="00AB5372"/>
    <w:rsid w:val="00AB6635"/>
    <w:rsid w:val="00AB71C0"/>
    <w:rsid w:val="00AC12C2"/>
    <w:rsid w:val="00AC1EE0"/>
    <w:rsid w:val="00AC4736"/>
    <w:rsid w:val="00AF05E1"/>
    <w:rsid w:val="00B0051F"/>
    <w:rsid w:val="00B0735D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A6D56"/>
    <w:rsid w:val="00CC6E00"/>
    <w:rsid w:val="00CC7150"/>
    <w:rsid w:val="00CD38A8"/>
    <w:rsid w:val="00CD4AA3"/>
    <w:rsid w:val="00CD579F"/>
    <w:rsid w:val="00CD69D0"/>
    <w:rsid w:val="00CF3B5F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636C2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3A67"/>
    <w:rsid w:val="00F410AE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1BA06-58EF-44E4-9B9D-C8359D9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6BA3-A585-4981-B58C-E755A49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119</cp:revision>
  <cp:lastPrinted>2019-11-25T14:30:00Z</cp:lastPrinted>
  <dcterms:created xsi:type="dcterms:W3CDTF">2013-04-04T13:16:00Z</dcterms:created>
  <dcterms:modified xsi:type="dcterms:W3CDTF">2019-11-25T15:30:00Z</dcterms:modified>
</cp:coreProperties>
</file>