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883B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799">
        <w:rPr>
          <w:rFonts w:asciiTheme="minorHAnsi" w:hAnsiTheme="minorHAnsi" w:cstheme="minorHAnsi"/>
          <w:b/>
          <w:sz w:val="32"/>
          <w:szCs w:val="32"/>
        </w:rPr>
        <w:t>Quinta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4438F1" w:rsidRDefault="004438F1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73391" w:rsidRPr="00A2693A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t xml:space="preserve">Aos dias vinte </w:t>
      </w:r>
      <w:r w:rsidR="0079094C">
        <w:t xml:space="preserve">e três </w:t>
      </w:r>
      <w:r>
        <w:t xml:space="preserve">de </w:t>
      </w:r>
      <w:r w:rsidR="00883B7C">
        <w:t>ju</w:t>
      </w:r>
      <w:r w:rsidR="0079094C">
        <w:t>l</w:t>
      </w:r>
      <w:r w:rsidR="00883B7C">
        <w:t>ho</w:t>
      </w:r>
      <w:r>
        <w:t xml:space="preserve"> de dois mil e dezesseis, às </w:t>
      </w:r>
      <w:r w:rsidR="00AE2E1D">
        <w:t>nove</w:t>
      </w:r>
      <w:r w:rsidR="0079094C">
        <w:t xml:space="preserve"> horas e cinco</w:t>
      </w:r>
      <w:r>
        <w:t xml:space="preserve"> minutos</w:t>
      </w:r>
      <w:r w:rsidR="00172BA8">
        <w:t>,</w:t>
      </w:r>
      <w:r w:rsidR="00172BA8" w:rsidRPr="00172BA8">
        <w:t xml:space="preserve"> na sala de reuniões do Conselho de Arquitetura e Urbanismo- CAU/AP, sediado na Avenida Anhanguera n◦ 1508, Buritizal, Macapá – Amapá, </w:t>
      </w:r>
      <w:r>
        <w:t xml:space="preserve">reuniram-se o Presidente do CAU/AP </w:t>
      </w:r>
      <w:r w:rsidRPr="00120BAC">
        <w:rPr>
          <w:b/>
        </w:rPr>
        <w:t>EUMENIDES DE ALMEIDA MASCARENHAS</w:t>
      </w:r>
      <w:r w:rsidR="0079094C">
        <w:rPr>
          <w:b/>
        </w:rPr>
        <w:t>,</w:t>
      </w:r>
      <w:r w:rsidR="00AE2E1D">
        <w:rPr>
          <w:b/>
        </w:rPr>
        <w:t xml:space="preserve"> </w:t>
      </w:r>
      <w:r w:rsidR="00AE2E1D">
        <w:t xml:space="preserve">o Conselheiro Titular </w:t>
      </w:r>
      <w:r w:rsidR="00AE2E1D" w:rsidRPr="00AE2E1D">
        <w:rPr>
          <w:b/>
        </w:rPr>
        <w:t>NIVALDO FERREIRA</w:t>
      </w:r>
      <w:r w:rsidR="00AE2E1D">
        <w:t xml:space="preserve">, </w:t>
      </w:r>
      <w:r>
        <w:t xml:space="preserve">a Conselheira </w:t>
      </w:r>
      <w:r w:rsidR="0079094C">
        <w:t>Titular</w:t>
      </w:r>
      <w:r>
        <w:t xml:space="preserve"> </w:t>
      </w:r>
      <w:r w:rsidR="0079094C">
        <w:rPr>
          <w:b/>
        </w:rPr>
        <w:t>SHIRLEI CRISTINA RIBEIRO FERREIRA</w:t>
      </w:r>
      <w:r w:rsidR="00B87E9B">
        <w:rPr>
          <w:b/>
        </w:rPr>
        <w:t>,</w:t>
      </w:r>
      <w:r w:rsidR="0079094C" w:rsidRPr="0079094C">
        <w:t xml:space="preserve"> </w:t>
      </w:r>
      <w:r w:rsidR="00D84586">
        <w:t xml:space="preserve">A Gerente Geral </w:t>
      </w:r>
      <w:r w:rsidR="00D84586" w:rsidRPr="00D84586">
        <w:rPr>
          <w:b/>
        </w:rPr>
        <w:t>ELIONE SILVA DE MIRANDA</w:t>
      </w:r>
      <w:r w:rsidR="00B87E9B">
        <w:rPr>
          <w:b/>
        </w:rPr>
        <w:t xml:space="preserve"> </w:t>
      </w:r>
      <w:r w:rsidR="00B87E9B" w:rsidRPr="00B87E9B">
        <w:t>e</w:t>
      </w:r>
      <w:r w:rsidR="00B87E9B">
        <w:rPr>
          <w:b/>
        </w:rPr>
        <w:t xml:space="preserve"> a </w:t>
      </w:r>
      <w:r w:rsidR="00B87E9B" w:rsidRPr="00B87E9B">
        <w:t>Assessora Jurídica</w:t>
      </w:r>
      <w:r w:rsidR="00B87E9B">
        <w:rPr>
          <w:b/>
        </w:rPr>
        <w:t xml:space="preserve"> </w:t>
      </w:r>
      <w:r w:rsidR="00E95CA3" w:rsidRPr="00E95CA3">
        <w:rPr>
          <w:b/>
        </w:rPr>
        <w:t>VIVIANE LINHARES CARMEZIM PERDIGÃO GOMES</w:t>
      </w:r>
      <w:r w:rsidRPr="003564B4">
        <w:rPr>
          <w:b/>
        </w:rPr>
        <w:t xml:space="preserve">. </w:t>
      </w:r>
      <w:r w:rsidRPr="003564B4">
        <w:t xml:space="preserve">O Presidente deu </w:t>
      </w:r>
      <w:r w:rsidR="00667A69" w:rsidRPr="003564B4">
        <w:t>início</w:t>
      </w:r>
      <w:r w:rsidRPr="003564B4">
        <w:t xml:space="preserve"> a reunião</w:t>
      </w:r>
      <w:r w:rsidR="00FF528B">
        <w:t xml:space="preserve"> cumprimentando a todos</w:t>
      </w:r>
      <w:r w:rsidRPr="003564B4">
        <w:t xml:space="preserve"> e</w:t>
      </w:r>
      <w:r w:rsidR="00FF528B">
        <w:t xml:space="preserve"> em seguida</w:t>
      </w:r>
      <w:r w:rsidRPr="003564B4">
        <w:t xml:space="preserve"> </w:t>
      </w:r>
      <w:r w:rsidR="00FF528B">
        <w:t>fez a leitura</w:t>
      </w:r>
      <w:r>
        <w:t xml:space="preserve"> da convocatória. </w:t>
      </w:r>
      <w:r w:rsidR="00FF528B">
        <w:t xml:space="preserve">Na oportunidade o Presidente fez o anuncio de seus informes comentando </w:t>
      </w:r>
      <w:r w:rsidR="001430D0">
        <w:t xml:space="preserve">sobre a realização do </w:t>
      </w:r>
      <w:r w:rsidR="00C2338B">
        <w:t xml:space="preserve">na próxima semana da Reunião de ética em Curitiba, e reunião em Porto Alegre sobre o financeiro. Não havendo mais informes o Presidente passou a palavra para a Gerente Geral iniciar o primeiro item da pauta. Na oportunidade a Gerente Geral comentou sobre a reprogramação de 2016, atualização do orçamento para atender as demandas atualizadas para o corrente ano. Na oportunidade o Presidente comentou que deve ser verificado a questão do valor para Patrocínio para o próximo ano. Após a explanação feita sobre o orçamento foi aprovado por unanimidade pelos Conselheiros o orçamento. </w:t>
      </w:r>
      <w:r w:rsidR="00970AC2">
        <w:t xml:space="preserve">Prosseguindo com o item de pauta, vou verificado as datas para as realizações das reuniões plenárias do segundo semestre, e que será atualizada na página do CAU/AP. </w:t>
      </w:r>
      <w:r w:rsidR="009C3C91">
        <w:t xml:space="preserve">Prosseguindo o próximo item referente ao </w:t>
      </w:r>
      <w:r w:rsidR="0079094C" w:rsidRPr="0079094C">
        <w:t>Seminário de Políticas Urbanas e Ambientais do CAU/AP</w:t>
      </w:r>
      <w:r w:rsidR="009C3C91">
        <w:t>, foi apresentada a arte para aprovaç</w:t>
      </w:r>
      <w:r w:rsidR="00BB2BE5">
        <w:t xml:space="preserve">ão, na oportunidade foi decidido pela imagem 02, que será encaminhada para pequenos ajustes e posterior envio à designer para confecção dos materiais conforme o contrato de serviços. </w:t>
      </w:r>
      <w:r w:rsidR="00E95543">
        <w:t xml:space="preserve">Iniciando o que ocorrer o Presidente comentou sobre os serviços prestados pela empresa </w:t>
      </w:r>
      <w:proofErr w:type="spellStart"/>
      <w:r w:rsidR="00E95543">
        <w:t>Studi.Up</w:t>
      </w:r>
      <w:proofErr w:type="spellEnd"/>
      <w:r w:rsidR="00E95543">
        <w:t xml:space="preserve"> que realiza capacitação de cursos como </w:t>
      </w:r>
      <w:proofErr w:type="spellStart"/>
      <w:r w:rsidR="00E95543">
        <w:t>Autocad</w:t>
      </w:r>
      <w:proofErr w:type="spellEnd"/>
      <w:r w:rsidR="00E95543">
        <w:t xml:space="preserve">, </w:t>
      </w:r>
      <w:proofErr w:type="spellStart"/>
      <w:r w:rsidR="00E95543">
        <w:t>Revit</w:t>
      </w:r>
      <w:proofErr w:type="spellEnd"/>
      <w:r w:rsidR="00E95543">
        <w:t xml:space="preserve"> entre outros, e que surgiu a necessidade de realizar uma parceria com a empresa, para realizar no CAU/AP, em horário de expediente, a formação de tu</w:t>
      </w:r>
      <w:r w:rsidR="00553C7A">
        <w:t>rmas, que receberiam descontos e os valores seria R$ 250,00 para acadêmicos e R$ 300,00 para profissionais.</w:t>
      </w:r>
      <w:r w:rsidR="001D270C">
        <w:t xml:space="preserve"> Na oportunidade os conselheiros concordaram com a proposta e aceitaram por unanimidade a realização da parceria. </w:t>
      </w:r>
      <w:r w:rsidR="003F04C1">
        <w:t xml:space="preserve">Pedindo a Palavra o Conselheiro Titular </w:t>
      </w:r>
      <w:r w:rsidR="003F04C1" w:rsidRPr="003F04C1">
        <w:rPr>
          <w:b/>
        </w:rPr>
        <w:t>NIVALDO FERREIRA</w:t>
      </w:r>
      <w:r w:rsidR="003F04C1">
        <w:rPr>
          <w:b/>
        </w:rPr>
        <w:t xml:space="preserve"> </w:t>
      </w:r>
      <w:r w:rsidR="003F04C1">
        <w:t xml:space="preserve">comentou sobre uma situação em que o Profissional está atuando, com utilização do SICCAU, mas que não paga anuidade desde de 2012, e o referido profissional foi autuado por ausência de RRT. </w:t>
      </w:r>
      <w:r w:rsidR="00D05DCC">
        <w:t xml:space="preserve">O Presidente informou que o CAU/BR ainda está verificando uma forma de parcelar os valores devidos de anos anteriores. Comentou ainda que as empresas e </w:t>
      </w:r>
      <w:r w:rsidR="007821FA">
        <w:t>profissionais deverão</w:t>
      </w:r>
      <w:r w:rsidR="00D05DCC">
        <w:t xml:space="preserve"> receber uma </w:t>
      </w:r>
      <w:r w:rsidR="007821FA">
        <w:t>orientação</w:t>
      </w:r>
      <w:r w:rsidR="00D05DCC">
        <w:t xml:space="preserve"> e deverá ter prazo para se manifestar. </w:t>
      </w:r>
      <w:r w:rsidR="00BF6379">
        <w:t xml:space="preserve">Na oportunidade o Conselheiro </w:t>
      </w:r>
      <w:r w:rsidR="00BF6379" w:rsidRPr="00BF6379">
        <w:rPr>
          <w:b/>
        </w:rPr>
        <w:t>NIVALDO FERREIRA</w:t>
      </w:r>
      <w:r w:rsidR="00BF6379">
        <w:rPr>
          <w:b/>
        </w:rPr>
        <w:t xml:space="preserve"> </w:t>
      </w:r>
      <w:r w:rsidR="00BF6379">
        <w:t xml:space="preserve">comentou sobre o processo da empresa LINEAR PROJETOS, </w:t>
      </w:r>
      <w:r w:rsidR="004F0E6D">
        <w:t xml:space="preserve">sendo que a empresa não está cadastrada no CAU/AP, e que a lei é clara quando cita a transposição de profissionais e </w:t>
      </w:r>
      <w:r w:rsidR="004F0E6D">
        <w:lastRenderedPageBreak/>
        <w:t xml:space="preserve">empresas do antigo sistema CONFEA/CREA. </w:t>
      </w:r>
      <w:r w:rsidR="00B87E9B">
        <w:t xml:space="preserve">Na </w:t>
      </w:r>
      <w:r w:rsidR="00E95CA3">
        <w:t xml:space="preserve">oportunidade a Assessora Jurídica </w:t>
      </w:r>
      <w:r w:rsidR="00E95CA3" w:rsidRPr="00E95CA3">
        <w:rPr>
          <w:b/>
        </w:rPr>
        <w:t>VIVIANE LINHARES CARMEZIM PERDIGÃO GOMES</w:t>
      </w:r>
      <w:r w:rsidR="00E95CA3">
        <w:rPr>
          <w:b/>
        </w:rPr>
        <w:t xml:space="preserve">, </w:t>
      </w:r>
      <w:r w:rsidR="00E95CA3">
        <w:t xml:space="preserve">comentou sobre o evento Jurídico do CAU/BR que foi realizado em Brasília/DF, o qual esclareceu muitas dúvidas </w:t>
      </w:r>
      <w:r w:rsidR="00D64646">
        <w:t>referente ao papel de atuação do Assessor jurídico nos processos do CAU/UF</w:t>
      </w:r>
      <w:r w:rsidR="006A0465">
        <w:t>`</w:t>
      </w:r>
      <w:bookmarkStart w:id="0" w:name="_GoBack"/>
      <w:bookmarkEnd w:id="0"/>
      <w:r w:rsidR="00D64646">
        <w:t xml:space="preserve">s, e que é apenas orientação e análise processual, e que cada CAU/UF deve normatizar seus processos. 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Nada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825937">
        <w:rPr>
          <w:rFonts w:asciiTheme="minorHAnsi" w:hAnsiTheme="minorHAnsi" w:cstheme="minorHAnsi"/>
          <w:iCs/>
        </w:rPr>
        <w:t xml:space="preserve"> </w:t>
      </w:r>
      <w:r w:rsidR="00825937">
        <w:rPr>
          <w:rFonts w:asciiTheme="minorHAnsi" w:hAnsiTheme="minorHAnsi" w:cstheme="minorHAnsi"/>
          <w:b/>
          <w:iCs/>
        </w:rPr>
        <w:t>ALINE AGUIAR RODRIGUES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825937">
        <w:rPr>
          <w:rFonts w:asciiTheme="minorHAnsi" w:hAnsiTheme="minorHAnsi" w:cstheme="minorHAnsi"/>
        </w:rPr>
        <w:t>Secretária Geral,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B36566" w:rsidRPr="00A2693A">
        <w:rPr>
          <w:rFonts w:asciiTheme="minorHAnsi" w:hAnsiTheme="minorHAnsi" w:cstheme="minorHAnsi"/>
        </w:rPr>
        <w:t>a Plenária.</w:t>
      </w:r>
    </w:p>
    <w:p w:rsidR="00CA760B" w:rsidRPr="00A7026C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A7026C" w:rsidRDefault="00E73391" w:rsidP="00EB590A">
      <w:pPr>
        <w:spacing w:after="0" w:line="72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A2693A" w:rsidRDefault="00CD6242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2693A">
        <w:rPr>
          <w:rFonts w:asciiTheme="minorHAnsi" w:hAnsiTheme="minorHAnsi" w:cstheme="minorHAnsi"/>
          <w:b/>
        </w:rPr>
        <w:t>EUMENIDES DE ALMEIDA MASCARENHAS</w:t>
      </w:r>
    </w:p>
    <w:p w:rsidR="001006B1" w:rsidRPr="00A2693A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440889">
        <w:rPr>
          <w:rFonts w:asciiTheme="minorHAnsi" w:hAnsiTheme="minorHAnsi" w:cstheme="minorHAnsi"/>
        </w:rPr>
        <w:t xml:space="preserve"> </w:t>
      </w:r>
      <w:r w:rsidRPr="00A2693A">
        <w:rPr>
          <w:rFonts w:asciiTheme="minorHAnsi" w:hAnsiTheme="minorHAnsi" w:cstheme="minorHAnsi"/>
        </w:rPr>
        <w:t>do CAU/AP</w:t>
      </w:r>
    </w:p>
    <w:p w:rsidR="004661E5" w:rsidRPr="00A2693A" w:rsidRDefault="004661E5" w:rsidP="00EB590A">
      <w:pPr>
        <w:spacing w:after="0" w:line="720" w:lineRule="auto"/>
        <w:contextualSpacing/>
        <w:rPr>
          <w:rFonts w:asciiTheme="minorHAnsi" w:hAnsiTheme="minorHAnsi" w:cstheme="minorHAnsi"/>
        </w:rPr>
      </w:pPr>
    </w:p>
    <w:p w:rsidR="00B24CC5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ALINE AGUIAR RODRIGUES</w:t>
      </w:r>
    </w:p>
    <w:p w:rsidR="00D63FA7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Secretária Geral do </w:t>
      </w:r>
      <w:r w:rsidR="004000BA" w:rsidRPr="00A2693A">
        <w:rPr>
          <w:rFonts w:asciiTheme="minorHAnsi" w:hAnsiTheme="minorHAnsi" w:cstheme="minorHAnsi"/>
        </w:rPr>
        <w:t>CAU/AP</w:t>
      </w:r>
    </w:p>
    <w:sectPr w:rsidR="00D63FA7" w:rsidRPr="00A2693A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42" w:rsidRDefault="000A3242">
      <w:pPr>
        <w:spacing w:after="0" w:line="240" w:lineRule="auto"/>
      </w:pPr>
      <w:r>
        <w:separator/>
      </w:r>
    </w:p>
  </w:endnote>
  <w:endnote w:type="continuationSeparator" w:id="0">
    <w:p w:rsidR="000A3242" w:rsidRDefault="000A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42" w:rsidRDefault="000A3242">
      <w:pPr>
        <w:spacing w:after="0" w:line="240" w:lineRule="auto"/>
      </w:pPr>
      <w:r>
        <w:separator/>
      </w:r>
    </w:p>
  </w:footnote>
  <w:footnote w:type="continuationSeparator" w:id="0">
    <w:p w:rsidR="000A3242" w:rsidRDefault="000A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07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3990"/>
    <w:rsid w:val="00315608"/>
    <w:rsid w:val="00317403"/>
    <w:rsid w:val="003200E7"/>
    <w:rsid w:val="0032064A"/>
    <w:rsid w:val="00321654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2BA0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2B86-B314-45DF-8CAD-5B35039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75</cp:revision>
  <cp:lastPrinted>2016-03-23T21:23:00Z</cp:lastPrinted>
  <dcterms:created xsi:type="dcterms:W3CDTF">2016-03-23T17:47:00Z</dcterms:created>
  <dcterms:modified xsi:type="dcterms:W3CDTF">2016-08-19T15:50:00Z</dcterms:modified>
</cp:coreProperties>
</file>